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EC9" w14:textId="31472B7D" w:rsidR="00DD032D" w:rsidRPr="00437FA3" w:rsidRDefault="00DD032D" w:rsidP="00CF58C7">
      <w:pPr>
        <w:spacing w:before="99"/>
        <w:jc w:val="center"/>
        <w:rPr>
          <w:rFonts w:ascii="Times New Roman" w:hAnsi="Times New Roman"/>
          <w:b/>
          <w:bCs/>
          <w:noProof/>
          <w:sz w:val="24"/>
          <w:szCs w:val="24"/>
        </w:rPr>
      </w:pPr>
      <w:r w:rsidRPr="00437FA3">
        <w:rPr>
          <w:rFonts w:ascii="Times New Roman" w:hAnsi="Times New Roman"/>
          <w:noProof/>
          <w:sz w:val="24"/>
          <w:szCs w:val="24"/>
        </w:rPr>
        <w:drawing>
          <wp:inline distT="0" distB="0" distL="0" distR="0" wp14:anchorId="125C2425" wp14:editId="73E348B9">
            <wp:extent cx="1656000" cy="1656000"/>
            <wp:effectExtent l="0" t="0" r="0" b="0"/>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00" cy="1656000"/>
                    </a:xfrm>
                    <a:prstGeom prst="rect">
                      <a:avLst/>
                    </a:prstGeom>
                  </pic:spPr>
                </pic:pic>
              </a:graphicData>
            </a:graphic>
          </wp:inline>
        </w:drawing>
      </w:r>
    </w:p>
    <w:p w14:paraId="10747DD8" w14:textId="4B25CCA0" w:rsidR="00927302" w:rsidRPr="00437FA3" w:rsidRDefault="00A32D48" w:rsidP="00CF58C7">
      <w:pPr>
        <w:spacing w:before="99"/>
        <w:jc w:val="center"/>
        <w:rPr>
          <w:rFonts w:ascii="Times New Roman" w:eastAsia="Times New Roman" w:hAnsi="Times New Roman"/>
          <w:b/>
          <w:bCs/>
          <w:spacing w:val="-1"/>
          <w:sz w:val="24"/>
          <w:szCs w:val="24"/>
        </w:rPr>
      </w:pPr>
      <w:r w:rsidRPr="00437FA3">
        <w:rPr>
          <w:rFonts w:ascii="Times New Roman" w:hAnsi="Times New Roman"/>
          <w:b/>
          <w:bCs/>
          <w:noProof/>
          <w:sz w:val="24"/>
          <w:szCs w:val="24"/>
        </w:rPr>
        <w:t>MCA-KOSOVO</w:t>
      </w:r>
    </w:p>
    <w:p w14:paraId="600C79E5" w14:textId="62F83D38" w:rsidR="00984DBB" w:rsidRPr="00A97F55" w:rsidRDefault="004C1D6A" w:rsidP="00E34429">
      <w:pPr>
        <w:pStyle w:val="Heading2"/>
        <w:ind w:left="0" w:right="104"/>
        <w:jc w:val="center"/>
      </w:pPr>
      <w:r w:rsidRPr="00A97F55">
        <w:rPr>
          <w:spacing w:val="-1"/>
        </w:rPr>
        <w:t>CONTRACT AWARD</w:t>
      </w:r>
      <w:r w:rsidR="003E1B24" w:rsidRPr="00A97F55">
        <w:rPr>
          <w:spacing w:val="-1"/>
        </w:rPr>
        <w:t xml:space="preserve"> N</w:t>
      </w:r>
      <w:r w:rsidR="003E1B24" w:rsidRPr="00A97F55">
        <w:rPr>
          <w:spacing w:val="-2"/>
        </w:rPr>
        <w:t>O</w:t>
      </w:r>
      <w:r w:rsidR="003E1B24" w:rsidRPr="00A97F55">
        <w:rPr>
          <w:spacing w:val="-1"/>
        </w:rPr>
        <w:t>T</w:t>
      </w:r>
      <w:r w:rsidR="003E1B24" w:rsidRPr="00A97F55">
        <w:t>I</w:t>
      </w:r>
      <w:r w:rsidR="003E1B24" w:rsidRPr="00A97F55">
        <w:rPr>
          <w:spacing w:val="-1"/>
        </w:rPr>
        <w:t>C</w:t>
      </w:r>
      <w:r w:rsidR="003E1B24" w:rsidRPr="00A97F55">
        <w:t>E</w:t>
      </w:r>
    </w:p>
    <w:p w14:paraId="6851787D" w14:textId="79E4699B" w:rsidR="00291C2A" w:rsidRDefault="00291C2A" w:rsidP="00E34429">
      <w:pPr>
        <w:pStyle w:val="Heading2"/>
        <w:ind w:left="0" w:right="104"/>
        <w:jc w:val="center"/>
      </w:pPr>
    </w:p>
    <w:p w14:paraId="0FC53214" w14:textId="77777777" w:rsidR="001415A2" w:rsidRDefault="001415A2" w:rsidP="00E34429">
      <w:pPr>
        <w:pStyle w:val="Heading2"/>
        <w:ind w:left="0" w:right="104"/>
        <w:jc w:val="center"/>
      </w:pPr>
    </w:p>
    <w:p w14:paraId="0888E7E6" w14:textId="77777777" w:rsidR="001415A2" w:rsidRPr="00A97F55" w:rsidRDefault="001415A2" w:rsidP="00E34429">
      <w:pPr>
        <w:pStyle w:val="Heading2"/>
        <w:ind w:left="0" w:right="104"/>
        <w:jc w:val="cente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60"/>
        <w:gridCol w:w="4500"/>
      </w:tblGrid>
      <w:tr w:rsidR="001415A2" w14:paraId="2745C394" w14:textId="77777777" w:rsidTr="00E779C9">
        <w:tc>
          <w:tcPr>
            <w:tcW w:w="2245" w:type="dxa"/>
            <w:vAlign w:val="center"/>
          </w:tcPr>
          <w:p w14:paraId="04ED7C54" w14:textId="77777777" w:rsidR="001415A2" w:rsidRPr="006378FE" w:rsidRDefault="001415A2" w:rsidP="00E779C9">
            <w:pPr>
              <w:pStyle w:val="BodyText"/>
              <w:tabs>
                <w:tab w:val="left" w:pos="0"/>
              </w:tabs>
              <w:spacing w:line="252" w:lineRule="exact"/>
              <w:ind w:left="0" w:right="-437" w:firstLine="0"/>
              <w:rPr>
                <w:b/>
                <w:bCs/>
              </w:rPr>
            </w:pPr>
            <w:r w:rsidRPr="006378FE">
              <w:rPr>
                <w:b/>
                <w:bCs/>
                <w:spacing w:val="-1"/>
              </w:rPr>
              <w:t>C</w:t>
            </w:r>
            <w:r w:rsidRPr="006378FE">
              <w:rPr>
                <w:b/>
                <w:bCs/>
              </w:rPr>
              <w:t>oun</w:t>
            </w:r>
            <w:r w:rsidRPr="006378FE">
              <w:rPr>
                <w:b/>
                <w:bCs/>
                <w:spacing w:val="1"/>
              </w:rPr>
              <w:t>t</w:t>
            </w:r>
            <w:r w:rsidRPr="006378FE">
              <w:rPr>
                <w:b/>
                <w:bCs/>
              </w:rPr>
              <w:t>r</w:t>
            </w:r>
            <w:r w:rsidRPr="006378FE">
              <w:rPr>
                <w:b/>
                <w:bCs/>
                <w:spacing w:val="-5"/>
              </w:rPr>
              <w:t>y</w:t>
            </w:r>
          </w:p>
        </w:tc>
        <w:tc>
          <w:tcPr>
            <w:tcW w:w="360" w:type="dxa"/>
            <w:vAlign w:val="center"/>
          </w:tcPr>
          <w:p w14:paraId="25C7455C"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68BC9FA7" w14:textId="77777777" w:rsidR="001415A2" w:rsidRDefault="001415A2" w:rsidP="00E779C9">
            <w:pPr>
              <w:pStyle w:val="BodyText"/>
              <w:tabs>
                <w:tab w:val="left" w:pos="0"/>
              </w:tabs>
              <w:spacing w:line="252" w:lineRule="exact"/>
              <w:ind w:left="0" w:right="-437" w:firstLine="0"/>
            </w:pPr>
            <w:r w:rsidRPr="00A97F55">
              <w:rPr>
                <w:spacing w:val="-2"/>
              </w:rPr>
              <w:t>Kosovo</w:t>
            </w:r>
          </w:p>
        </w:tc>
      </w:tr>
      <w:tr w:rsidR="001415A2" w14:paraId="2B202BC3" w14:textId="77777777" w:rsidTr="00E779C9">
        <w:tc>
          <w:tcPr>
            <w:tcW w:w="2245" w:type="dxa"/>
            <w:vAlign w:val="center"/>
          </w:tcPr>
          <w:p w14:paraId="3A6CCC8C" w14:textId="77777777" w:rsidR="001415A2" w:rsidRPr="006378FE" w:rsidRDefault="001415A2" w:rsidP="00E779C9">
            <w:pPr>
              <w:pStyle w:val="BodyText"/>
              <w:tabs>
                <w:tab w:val="left" w:pos="0"/>
              </w:tabs>
              <w:spacing w:line="252" w:lineRule="exact"/>
              <w:ind w:left="0" w:right="-437" w:firstLine="0"/>
              <w:rPr>
                <w:b/>
                <w:bCs/>
              </w:rPr>
            </w:pPr>
            <w:r w:rsidRPr="006378FE">
              <w:rPr>
                <w:b/>
                <w:bCs/>
                <w:spacing w:val="-1"/>
              </w:rPr>
              <w:t>C</w:t>
            </w:r>
            <w:r w:rsidRPr="006378FE">
              <w:rPr>
                <w:b/>
                <w:bCs/>
                <w:spacing w:val="-2"/>
              </w:rPr>
              <w:t>i</w:t>
            </w:r>
            <w:r w:rsidRPr="006378FE">
              <w:rPr>
                <w:b/>
                <w:bCs/>
                <w:spacing w:val="1"/>
              </w:rPr>
              <w:t>t</w:t>
            </w:r>
            <w:r w:rsidRPr="006378FE">
              <w:rPr>
                <w:b/>
                <w:bCs/>
                <w:spacing w:val="-5"/>
              </w:rPr>
              <w:t>y</w:t>
            </w:r>
            <w:r w:rsidRPr="006378FE">
              <w:rPr>
                <w:b/>
                <w:bCs/>
                <w:spacing w:val="1"/>
              </w:rPr>
              <w:t>/</w:t>
            </w:r>
            <w:r w:rsidRPr="006378FE">
              <w:rPr>
                <w:b/>
                <w:bCs/>
                <w:spacing w:val="-1"/>
              </w:rPr>
              <w:t>L</w:t>
            </w:r>
            <w:r w:rsidRPr="006378FE">
              <w:rPr>
                <w:b/>
                <w:bCs/>
              </w:rPr>
              <w:t>oc</w:t>
            </w:r>
            <w:r w:rsidRPr="006378FE">
              <w:rPr>
                <w:b/>
                <w:bCs/>
                <w:spacing w:val="-2"/>
              </w:rPr>
              <w:t>al</w:t>
            </w:r>
            <w:r w:rsidRPr="006378FE">
              <w:rPr>
                <w:b/>
                <w:bCs/>
                <w:spacing w:val="1"/>
              </w:rPr>
              <w:t>it</w:t>
            </w:r>
            <w:r w:rsidRPr="006378FE">
              <w:rPr>
                <w:b/>
                <w:bCs/>
                <w:spacing w:val="-5"/>
              </w:rPr>
              <w:t>y</w:t>
            </w:r>
          </w:p>
        </w:tc>
        <w:tc>
          <w:tcPr>
            <w:tcW w:w="360" w:type="dxa"/>
            <w:vAlign w:val="center"/>
          </w:tcPr>
          <w:p w14:paraId="7AEFF125"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620313EC" w14:textId="77777777" w:rsidR="001415A2" w:rsidRDefault="001415A2" w:rsidP="00E779C9">
            <w:pPr>
              <w:pStyle w:val="BodyText"/>
              <w:tabs>
                <w:tab w:val="left" w:pos="0"/>
              </w:tabs>
              <w:spacing w:line="252" w:lineRule="exact"/>
              <w:ind w:left="0" w:right="-437" w:firstLine="0"/>
            </w:pPr>
            <w:r w:rsidRPr="00A97F55">
              <w:rPr>
                <w:spacing w:val="-3"/>
              </w:rPr>
              <w:t>Prishtina</w:t>
            </w:r>
          </w:p>
        </w:tc>
      </w:tr>
      <w:tr w:rsidR="001415A2" w14:paraId="344E7AA7" w14:textId="77777777" w:rsidTr="00E779C9">
        <w:tc>
          <w:tcPr>
            <w:tcW w:w="2245" w:type="dxa"/>
            <w:vAlign w:val="center"/>
          </w:tcPr>
          <w:p w14:paraId="0C3BA851" w14:textId="77777777" w:rsidR="001415A2" w:rsidRPr="006378FE" w:rsidRDefault="001415A2" w:rsidP="00E779C9">
            <w:pPr>
              <w:pStyle w:val="BodyText"/>
              <w:tabs>
                <w:tab w:val="left" w:pos="0"/>
              </w:tabs>
              <w:spacing w:line="252" w:lineRule="exact"/>
              <w:ind w:left="0" w:right="-437" w:firstLine="0"/>
              <w:rPr>
                <w:b/>
                <w:bCs/>
              </w:rPr>
            </w:pPr>
            <w:r w:rsidRPr="006378FE">
              <w:rPr>
                <w:b/>
                <w:bCs/>
                <w:spacing w:val="-1"/>
              </w:rPr>
              <w:t>F</w:t>
            </w:r>
            <w:r w:rsidRPr="006378FE">
              <w:rPr>
                <w:b/>
                <w:bCs/>
              </w:rPr>
              <w:t>und</w:t>
            </w:r>
            <w:r w:rsidRPr="006378FE">
              <w:rPr>
                <w:b/>
                <w:bCs/>
                <w:spacing w:val="1"/>
              </w:rPr>
              <w:t>i</w:t>
            </w:r>
            <w:r w:rsidRPr="006378FE">
              <w:rPr>
                <w:b/>
                <w:bCs/>
              </w:rPr>
              <w:t>ng</w:t>
            </w:r>
            <w:r w:rsidRPr="006378FE">
              <w:rPr>
                <w:b/>
                <w:bCs/>
                <w:spacing w:val="-5"/>
              </w:rPr>
              <w:t xml:space="preserve"> </w:t>
            </w:r>
            <w:r w:rsidRPr="006378FE">
              <w:rPr>
                <w:b/>
                <w:bCs/>
                <w:spacing w:val="-1"/>
              </w:rPr>
              <w:t>A</w:t>
            </w:r>
            <w:r w:rsidRPr="006378FE">
              <w:rPr>
                <w:b/>
                <w:bCs/>
                <w:spacing w:val="-5"/>
              </w:rPr>
              <w:t>g</w:t>
            </w:r>
            <w:r w:rsidRPr="006378FE">
              <w:rPr>
                <w:b/>
                <w:bCs/>
              </w:rPr>
              <w:t>enc</w:t>
            </w:r>
            <w:r w:rsidRPr="006378FE">
              <w:rPr>
                <w:b/>
                <w:bCs/>
                <w:spacing w:val="-5"/>
              </w:rPr>
              <w:t>y</w:t>
            </w:r>
          </w:p>
        </w:tc>
        <w:tc>
          <w:tcPr>
            <w:tcW w:w="360" w:type="dxa"/>
            <w:vAlign w:val="center"/>
          </w:tcPr>
          <w:p w14:paraId="67B4E20C"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2150D029" w14:textId="77777777" w:rsidR="001415A2" w:rsidRDefault="001415A2" w:rsidP="00E779C9">
            <w:pPr>
              <w:pStyle w:val="BodyText"/>
              <w:tabs>
                <w:tab w:val="left" w:pos="0"/>
              </w:tabs>
              <w:spacing w:line="252" w:lineRule="exact"/>
              <w:ind w:left="0" w:right="-437" w:firstLine="0"/>
            </w:pPr>
            <w:r w:rsidRPr="00A97F55">
              <w:t>M</w:t>
            </w:r>
            <w:r w:rsidRPr="00A97F55">
              <w:rPr>
                <w:spacing w:val="-2"/>
              </w:rPr>
              <w:t>il</w:t>
            </w:r>
            <w:r w:rsidRPr="00A97F55">
              <w:rPr>
                <w:spacing w:val="1"/>
              </w:rPr>
              <w:t>l</w:t>
            </w:r>
            <w:r w:rsidRPr="00A97F55">
              <w:rPr>
                <w:spacing w:val="-3"/>
              </w:rPr>
              <w:t>e</w:t>
            </w:r>
            <w:r w:rsidRPr="00A97F55">
              <w:t>n</w:t>
            </w:r>
            <w:r w:rsidRPr="00A97F55">
              <w:rPr>
                <w:spacing w:val="-3"/>
              </w:rPr>
              <w:t>n</w:t>
            </w:r>
            <w:r w:rsidRPr="00A97F55">
              <w:rPr>
                <w:spacing w:val="-4"/>
              </w:rPr>
              <w:t>i</w:t>
            </w:r>
            <w:r w:rsidRPr="00A97F55">
              <w:rPr>
                <w:spacing w:val="-1"/>
              </w:rPr>
              <w:t>u</w:t>
            </w:r>
            <w:r w:rsidRPr="00A97F55">
              <w:t>m</w:t>
            </w:r>
            <w:r w:rsidRPr="00A97F55">
              <w:rPr>
                <w:spacing w:val="1"/>
              </w:rPr>
              <w:t xml:space="preserve"> </w:t>
            </w:r>
            <w:r w:rsidRPr="00A97F55">
              <w:rPr>
                <w:spacing w:val="-1"/>
              </w:rPr>
              <w:t>C</w:t>
            </w:r>
            <w:r w:rsidRPr="00A97F55">
              <w:rPr>
                <w:spacing w:val="-3"/>
              </w:rPr>
              <w:t>h</w:t>
            </w:r>
            <w:r w:rsidRPr="00A97F55">
              <w:t>a</w:t>
            </w:r>
            <w:r w:rsidRPr="00A97F55">
              <w:rPr>
                <w:spacing w:val="-2"/>
              </w:rPr>
              <w:t>l</w:t>
            </w:r>
            <w:r w:rsidRPr="00A97F55">
              <w:rPr>
                <w:spacing w:val="1"/>
              </w:rPr>
              <w:t>l</w:t>
            </w:r>
            <w:r w:rsidRPr="00A97F55">
              <w:rPr>
                <w:spacing w:val="-3"/>
              </w:rPr>
              <w:t>e</w:t>
            </w:r>
            <w:r w:rsidRPr="00A97F55">
              <w:rPr>
                <w:spacing w:val="-1"/>
              </w:rPr>
              <w:t>n</w:t>
            </w:r>
            <w:r w:rsidRPr="00A97F55">
              <w:rPr>
                <w:spacing w:val="-3"/>
              </w:rPr>
              <w:t>g</w:t>
            </w:r>
            <w:r w:rsidRPr="00A97F55">
              <w:t>e</w:t>
            </w:r>
            <w:r w:rsidRPr="00A97F55">
              <w:rPr>
                <w:spacing w:val="-2"/>
              </w:rPr>
              <w:t xml:space="preserve"> </w:t>
            </w:r>
            <w:r w:rsidRPr="00A97F55">
              <w:rPr>
                <w:spacing w:val="-1"/>
              </w:rPr>
              <w:t>C</w:t>
            </w:r>
            <w:r w:rsidRPr="00A97F55">
              <w:t>o</w:t>
            </w:r>
            <w:r w:rsidRPr="00A97F55">
              <w:rPr>
                <w:spacing w:val="-3"/>
              </w:rPr>
              <w:t>r</w:t>
            </w:r>
            <w:r w:rsidRPr="00A97F55">
              <w:rPr>
                <w:spacing w:val="-1"/>
              </w:rPr>
              <w:t>p</w:t>
            </w:r>
            <w:r w:rsidRPr="00A97F55">
              <w:t>o</w:t>
            </w:r>
            <w:r w:rsidRPr="00A97F55">
              <w:rPr>
                <w:spacing w:val="-3"/>
              </w:rPr>
              <w:t>r</w:t>
            </w:r>
            <w:r w:rsidRPr="00A97F55">
              <w:t>a</w:t>
            </w:r>
            <w:r w:rsidRPr="00A97F55">
              <w:rPr>
                <w:spacing w:val="-4"/>
              </w:rPr>
              <w:t>t</w:t>
            </w:r>
            <w:r w:rsidRPr="00A97F55">
              <w:rPr>
                <w:spacing w:val="1"/>
              </w:rPr>
              <w:t>i</w:t>
            </w:r>
            <w:r w:rsidRPr="00A97F55">
              <w:rPr>
                <w:spacing w:val="-5"/>
              </w:rPr>
              <w:t>o</w:t>
            </w:r>
            <w:r w:rsidRPr="00A97F55">
              <w:t>n</w:t>
            </w:r>
          </w:p>
        </w:tc>
      </w:tr>
      <w:tr w:rsidR="001415A2" w14:paraId="5503034A" w14:textId="77777777" w:rsidTr="00E779C9">
        <w:tc>
          <w:tcPr>
            <w:tcW w:w="2245" w:type="dxa"/>
            <w:vAlign w:val="center"/>
          </w:tcPr>
          <w:p w14:paraId="41C436A1" w14:textId="77777777" w:rsidR="001415A2" w:rsidRPr="006378FE" w:rsidRDefault="001415A2" w:rsidP="00E779C9">
            <w:pPr>
              <w:pStyle w:val="BodyText"/>
              <w:tabs>
                <w:tab w:val="left" w:pos="0"/>
              </w:tabs>
              <w:spacing w:line="252" w:lineRule="exact"/>
              <w:ind w:left="0" w:right="-437" w:firstLine="0"/>
              <w:rPr>
                <w:b/>
                <w:bCs/>
              </w:rPr>
            </w:pPr>
            <w:r w:rsidRPr="006378FE">
              <w:rPr>
                <w:b/>
                <w:bCs/>
                <w:color w:val="000000"/>
              </w:rPr>
              <w:t>Buyer</w:t>
            </w:r>
          </w:p>
        </w:tc>
        <w:tc>
          <w:tcPr>
            <w:tcW w:w="360" w:type="dxa"/>
            <w:vAlign w:val="center"/>
          </w:tcPr>
          <w:p w14:paraId="1F708FCA" w14:textId="77777777" w:rsidR="001415A2" w:rsidRDefault="001415A2" w:rsidP="00E779C9">
            <w:pPr>
              <w:pStyle w:val="BodyText"/>
              <w:tabs>
                <w:tab w:val="left" w:pos="0"/>
              </w:tabs>
              <w:spacing w:line="252" w:lineRule="exact"/>
              <w:ind w:left="0" w:right="-437" w:firstLine="0"/>
            </w:pPr>
            <w:r w:rsidRPr="00A97F55">
              <w:t>:</w:t>
            </w:r>
          </w:p>
        </w:tc>
        <w:tc>
          <w:tcPr>
            <w:tcW w:w="4500" w:type="dxa"/>
            <w:vAlign w:val="center"/>
          </w:tcPr>
          <w:p w14:paraId="3C48EEEE" w14:textId="77777777" w:rsidR="001415A2" w:rsidRDefault="001415A2" w:rsidP="00E779C9">
            <w:pPr>
              <w:pStyle w:val="BodyText"/>
              <w:tabs>
                <w:tab w:val="left" w:pos="0"/>
              </w:tabs>
              <w:spacing w:line="252" w:lineRule="exact"/>
              <w:ind w:left="0" w:right="-437" w:firstLine="0"/>
            </w:pPr>
            <w:hyperlink r:id="rId9" w:history="1">
              <w:r w:rsidRPr="00A97F55">
                <w:rPr>
                  <w:rStyle w:val="Hyperlink"/>
                  <w:color w:val="auto"/>
                  <w:u w:val="none"/>
                </w:rPr>
                <w:t xml:space="preserve">Millennium Challenge Account – </w:t>
              </w:r>
            </w:hyperlink>
            <w:r w:rsidRPr="00A97F55">
              <w:rPr>
                <w:rStyle w:val="Hyperlink"/>
                <w:color w:val="auto"/>
                <w:u w:val="none"/>
              </w:rPr>
              <w:t>Kosovo</w:t>
            </w:r>
          </w:p>
        </w:tc>
      </w:tr>
    </w:tbl>
    <w:p w14:paraId="28735AF6" w14:textId="77777777" w:rsidR="00FC2AE7" w:rsidRDefault="00FC2AE7" w:rsidP="00E34429">
      <w:pPr>
        <w:pStyle w:val="BodyText"/>
        <w:tabs>
          <w:tab w:val="left" w:pos="0"/>
        </w:tabs>
        <w:spacing w:line="252" w:lineRule="exact"/>
        <w:ind w:left="0" w:right="-437" w:firstLine="0"/>
      </w:pPr>
    </w:p>
    <w:p w14:paraId="5B98D45E" w14:textId="77777777" w:rsidR="001415A2" w:rsidRPr="00A97F55" w:rsidRDefault="001415A2" w:rsidP="00E34429">
      <w:pPr>
        <w:pStyle w:val="BodyText"/>
        <w:tabs>
          <w:tab w:val="left" w:pos="0"/>
        </w:tabs>
        <w:spacing w:line="252" w:lineRule="exact"/>
        <w:ind w:left="0" w:right="-437" w:firstLine="0"/>
      </w:pPr>
    </w:p>
    <w:p w14:paraId="00B8DE84" w14:textId="08A137E0" w:rsidR="00A47E2B" w:rsidRPr="00A97F55" w:rsidRDefault="00A47E2B" w:rsidP="00A76BEC">
      <w:pPr>
        <w:pStyle w:val="BodyText"/>
        <w:tabs>
          <w:tab w:val="left" w:pos="0"/>
        </w:tabs>
        <w:spacing w:before="120" w:line="360" w:lineRule="auto"/>
        <w:ind w:left="0" w:right="274" w:firstLine="0"/>
        <w:jc w:val="both"/>
        <w:rPr>
          <w:spacing w:val="-2"/>
        </w:rPr>
      </w:pPr>
      <w:r w:rsidRPr="00A97F55">
        <w:rPr>
          <w:spacing w:val="-2"/>
        </w:rPr>
        <w:t>To promote transparency and in accordance with the MCC Accountable Entity Program Policy and Guidelines, MCA-Kosovo publishes the contract awards notice. A notice must be published at least monthly on the Accountable Entity website and identify the contracts signed within the last 30 days including contracts awarded by Limited Bidding, Direct Contracting and Sole Source Selection procedures.</w:t>
      </w:r>
    </w:p>
    <w:p w14:paraId="1C305058" w14:textId="77777777" w:rsidR="001415A2" w:rsidRDefault="001415A2" w:rsidP="00A76BEC">
      <w:pPr>
        <w:pStyle w:val="BodyText"/>
        <w:tabs>
          <w:tab w:val="left" w:pos="0"/>
        </w:tabs>
        <w:spacing w:before="120" w:line="252" w:lineRule="exact"/>
        <w:ind w:left="0" w:right="-437" w:firstLine="0"/>
        <w:rPr>
          <w:b/>
          <w:bCs/>
        </w:rPr>
      </w:pPr>
    </w:p>
    <w:p w14:paraId="6BD808DD" w14:textId="07352099" w:rsidR="00E95E0D" w:rsidRDefault="00FC2AE7" w:rsidP="00A76BEC">
      <w:pPr>
        <w:pStyle w:val="BodyText"/>
        <w:tabs>
          <w:tab w:val="left" w:pos="0"/>
        </w:tabs>
        <w:spacing w:before="120" w:line="252" w:lineRule="exact"/>
        <w:ind w:left="0" w:right="-437" w:firstLine="0"/>
        <w:rPr>
          <w:b/>
          <w:bCs/>
        </w:rPr>
        <w:sectPr w:rsidR="00E95E0D" w:rsidSect="00A76BEC">
          <w:headerReference w:type="default" r:id="rId10"/>
          <w:footerReference w:type="default" r:id="rId11"/>
          <w:headerReference w:type="first" r:id="rId12"/>
          <w:pgSz w:w="11900" w:h="16860"/>
          <w:pgMar w:top="2102" w:right="706" w:bottom="994" w:left="1195" w:header="0" w:footer="1498" w:gutter="0"/>
          <w:cols w:space="720"/>
          <w:titlePg/>
          <w:docGrid w:linePitch="299"/>
        </w:sectPr>
      </w:pPr>
      <w:r w:rsidRPr="00A97F55">
        <w:rPr>
          <w:b/>
          <w:bCs/>
        </w:rPr>
        <w:t>The following contract</w:t>
      </w:r>
      <w:r w:rsidR="00633C69" w:rsidRPr="00A97F55">
        <w:rPr>
          <w:b/>
          <w:bCs/>
        </w:rPr>
        <w:t>s</w:t>
      </w:r>
      <w:r w:rsidR="00964CA7" w:rsidRPr="00A97F55">
        <w:rPr>
          <w:b/>
          <w:bCs/>
        </w:rPr>
        <w:t xml:space="preserve"> has</w:t>
      </w:r>
      <w:r w:rsidRPr="00A97F55">
        <w:rPr>
          <w:b/>
          <w:bCs/>
        </w:rPr>
        <w:t xml:space="preserve"> been awarded during the period of </w:t>
      </w:r>
      <w:r w:rsidR="00CD5EE9">
        <w:rPr>
          <w:b/>
          <w:bCs/>
        </w:rPr>
        <w:t>July</w:t>
      </w:r>
      <w:r w:rsidR="00CD5EE9" w:rsidRPr="00A97F55">
        <w:rPr>
          <w:b/>
          <w:bCs/>
        </w:rPr>
        <w:t xml:space="preserve"> </w:t>
      </w:r>
      <w:r w:rsidRPr="00A97F55">
        <w:rPr>
          <w:b/>
          <w:bCs/>
        </w:rPr>
        <w:t>202</w:t>
      </w:r>
      <w:r w:rsidR="00660624" w:rsidRPr="00A97F55">
        <w:rPr>
          <w:b/>
          <w:bCs/>
        </w:rPr>
        <w:t>4</w:t>
      </w:r>
      <w:r w:rsidR="001415A2">
        <w:rPr>
          <w:b/>
          <w:bCs/>
        </w:rPr>
        <w:t>.</w:t>
      </w:r>
    </w:p>
    <w:p w14:paraId="643FB872" w14:textId="07D7B11C" w:rsidR="00FC2AE7" w:rsidRPr="00437FA3" w:rsidRDefault="00FC2AE7" w:rsidP="00E34429">
      <w:pPr>
        <w:jc w:val="center"/>
        <w:rPr>
          <w:rFonts w:ascii="Times New Roman" w:eastAsia="Times New Roman" w:hAnsi="Times New Roman"/>
          <w:b/>
          <w:sz w:val="24"/>
          <w:szCs w:val="24"/>
        </w:rPr>
      </w:pPr>
    </w:p>
    <w:p w14:paraId="284403D6" w14:textId="1F9C7DE7" w:rsidR="00FD6B58" w:rsidRPr="005044AF" w:rsidRDefault="00FD6B58" w:rsidP="00FD6B58">
      <w:pPr>
        <w:rPr>
          <w:rFonts w:ascii="Times New Roman" w:eastAsia="Times New Roman" w:hAnsi="Times New Roman"/>
          <w:b/>
          <w:u w:val="single"/>
        </w:rPr>
      </w:pPr>
      <w:r w:rsidRPr="005044AF">
        <w:rPr>
          <w:rFonts w:ascii="Times New Roman" w:eastAsia="Times New Roman" w:hAnsi="Times New Roman"/>
          <w:b/>
          <w:u w:val="single"/>
        </w:rPr>
        <w:t>Goods</w:t>
      </w:r>
      <w:r w:rsidRPr="005044AF">
        <w:rPr>
          <w:rFonts w:ascii="Times New Roman" w:eastAsia="Times New Roman" w:hAnsi="Times New Roman"/>
          <w:b/>
          <w:u w:val="single"/>
          <w:lang w:val="en-US"/>
        </w:rPr>
        <w:t xml:space="preserve"> and Non-Consultant Services</w:t>
      </w:r>
    </w:p>
    <w:tbl>
      <w:tblPr>
        <w:tblW w:w="154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2977"/>
        <w:gridCol w:w="2977"/>
        <w:gridCol w:w="4540"/>
      </w:tblGrid>
      <w:tr w:rsidR="00FD6B58" w:rsidRPr="0057609C" w14:paraId="30E99672" w14:textId="77777777" w:rsidTr="00A76BEC">
        <w:trPr>
          <w:trHeight w:val="454"/>
          <w:tblHeader/>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540162" w14:textId="77777777" w:rsidR="00FD6B58" w:rsidRPr="00741AC6" w:rsidRDefault="00FD6B58" w:rsidP="004661B0">
            <w:pPr>
              <w:spacing w:before="120" w:after="120"/>
              <w:jc w:val="center"/>
              <w:rPr>
                <w:rFonts w:ascii="Times New Roman" w:eastAsia="Times New Roman" w:hAnsi="Times New Roman"/>
                <w:b/>
                <w:bCs/>
              </w:rPr>
            </w:pPr>
            <w:r w:rsidRPr="00741AC6">
              <w:rPr>
                <w:rFonts w:ascii="Times New Roman" w:eastAsia="Times New Roman" w:hAnsi="Times New Roman"/>
                <w:b/>
                <w:bCs/>
              </w:rPr>
              <w:t>Number and Name of the Procurement</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C5E1DF" w14:textId="1DC33DA0" w:rsidR="00FD6B58" w:rsidRPr="00741AC6" w:rsidRDefault="00FD6B58" w:rsidP="004661B0">
            <w:pPr>
              <w:spacing w:before="120" w:after="120"/>
              <w:jc w:val="center"/>
              <w:rPr>
                <w:rFonts w:ascii="Times New Roman" w:eastAsia="Times New Roman" w:hAnsi="Times New Roman"/>
                <w:b/>
                <w:bCs/>
              </w:rPr>
            </w:pPr>
            <w:r w:rsidRPr="00741AC6">
              <w:rPr>
                <w:rFonts w:ascii="Times New Roman" w:eastAsia="Times New Roman" w:hAnsi="Times New Roman"/>
                <w:b/>
                <w:bCs/>
              </w:rPr>
              <w:t xml:space="preserve">Selected </w:t>
            </w:r>
            <w:r w:rsidR="00246E75" w:rsidRPr="00741AC6">
              <w:rPr>
                <w:rFonts w:ascii="Times New Roman" w:eastAsia="Times New Roman" w:hAnsi="Times New Roman"/>
                <w:b/>
                <w:bCs/>
              </w:rPr>
              <w:t>Offeror</w:t>
            </w: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76F69E" w14:textId="77777777" w:rsidR="00FD6B58" w:rsidRPr="00741AC6" w:rsidRDefault="00FD6B58" w:rsidP="004661B0">
            <w:pPr>
              <w:spacing w:before="120" w:after="120"/>
              <w:jc w:val="center"/>
              <w:rPr>
                <w:rFonts w:ascii="Times New Roman" w:eastAsia="Times New Roman" w:hAnsi="Times New Roman"/>
                <w:b/>
                <w:bCs/>
              </w:rPr>
            </w:pPr>
            <w:r w:rsidRPr="00741AC6">
              <w:rPr>
                <w:rFonts w:ascii="Times New Roman" w:eastAsia="Times New Roman" w:hAnsi="Times New Roman"/>
                <w:b/>
                <w:bCs/>
              </w:rPr>
              <w:t>Contract Amount</w:t>
            </w: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DFAD45" w14:textId="77777777" w:rsidR="00FD6B58" w:rsidRPr="00741AC6" w:rsidRDefault="00FD6B58" w:rsidP="004661B0">
            <w:pPr>
              <w:spacing w:before="120" w:after="120"/>
              <w:jc w:val="center"/>
              <w:rPr>
                <w:rFonts w:ascii="Times New Roman" w:eastAsia="Times New Roman" w:hAnsi="Times New Roman"/>
                <w:b/>
                <w:bCs/>
              </w:rPr>
            </w:pPr>
            <w:r w:rsidRPr="00741AC6">
              <w:rPr>
                <w:rFonts w:ascii="Times New Roman" w:eastAsia="Times New Roman" w:hAnsi="Times New Roman"/>
                <w:b/>
                <w:bCs/>
              </w:rPr>
              <w:t>Contract Period</w:t>
            </w:r>
          </w:p>
        </w:tc>
        <w:tc>
          <w:tcPr>
            <w:tcW w:w="4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6E770" w14:textId="4AE87B43" w:rsidR="00FD6B58" w:rsidRPr="00741AC6" w:rsidRDefault="00FD6B58" w:rsidP="004661B0">
            <w:pPr>
              <w:spacing w:before="120" w:after="120"/>
              <w:jc w:val="center"/>
              <w:rPr>
                <w:rFonts w:ascii="Times New Roman" w:eastAsia="Times New Roman" w:hAnsi="Times New Roman"/>
                <w:b/>
                <w:bCs/>
              </w:rPr>
            </w:pPr>
            <w:r w:rsidRPr="00741AC6">
              <w:rPr>
                <w:rFonts w:ascii="Times New Roman" w:eastAsia="Times New Roman" w:hAnsi="Times New Roman"/>
                <w:b/>
                <w:bCs/>
              </w:rPr>
              <w:t>Scope of the goods</w:t>
            </w:r>
            <w:r w:rsidR="00C031C5" w:rsidRPr="00741AC6">
              <w:rPr>
                <w:rFonts w:ascii="Times New Roman" w:eastAsia="Times New Roman" w:hAnsi="Times New Roman"/>
                <w:b/>
                <w:bCs/>
              </w:rPr>
              <w:t>/Non-Consultant Services</w:t>
            </w:r>
          </w:p>
        </w:tc>
      </w:tr>
      <w:tr w:rsidR="0047283B" w:rsidRPr="0057609C" w14:paraId="3CB3055F" w14:textId="77777777" w:rsidTr="00A76BEC">
        <w:trPr>
          <w:trHeight w:val="237"/>
        </w:trPr>
        <w:tc>
          <w:tcPr>
            <w:tcW w:w="2694" w:type="dxa"/>
            <w:tcBorders>
              <w:top w:val="single" w:sz="4" w:space="0" w:color="auto"/>
              <w:left w:val="single" w:sz="4" w:space="0" w:color="auto"/>
              <w:bottom w:val="single" w:sz="4" w:space="0" w:color="auto"/>
              <w:right w:val="single" w:sz="4" w:space="0" w:color="auto"/>
            </w:tcBorders>
            <w:noWrap/>
            <w:vAlign w:val="center"/>
          </w:tcPr>
          <w:p w14:paraId="7C81E69E" w14:textId="77777777" w:rsidR="0047283B" w:rsidRPr="00741AC6" w:rsidRDefault="00CD5EE9" w:rsidP="00CE21EA">
            <w:pPr>
              <w:spacing w:before="120" w:after="120"/>
              <w:jc w:val="center"/>
              <w:rPr>
                <w:rFonts w:ascii="Times New Roman" w:hAnsi="Times New Roman"/>
                <w:lang w:val="en-US"/>
              </w:rPr>
            </w:pPr>
            <w:r w:rsidRPr="00741AC6">
              <w:rPr>
                <w:rFonts w:ascii="Times New Roman" w:hAnsi="Times New Roman"/>
                <w:lang w:val="en-US"/>
              </w:rPr>
              <w:t>24-3005</w:t>
            </w:r>
          </w:p>
          <w:p w14:paraId="6FAE3459" w14:textId="6EFB2D24" w:rsidR="00CD5EE9" w:rsidRPr="00741AC6" w:rsidRDefault="00CD5EE9" w:rsidP="00CE21EA">
            <w:pPr>
              <w:spacing w:before="120" w:after="120"/>
              <w:jc w:val="center"/>
              <w:rPr>
                <w:rFonts w:ascii="Times New Roman" w:hAnsi="Times New Roman"/>
                <w:lang w:val="en-US"/>
              </w:rPr>
            </w:pPr>
            <w:r w:rsidRPr="00741AC6">
              <w:rPr>
                <w:rFonts w:ascii="Times New Roman" w:hAnsi="Times New Roman"/>
                <w:lang w:val="en-US"/>
              </w:rPr>
              <w:t>Mobile voice &amp; data package for MCA-Kosovo Staff</w:t>
            </w:r>
          </w:p>
        </w:tc>
        <w:tc>
          <w:tcPr>
            <w:tcW w:w="2268" w:type="dxa"/>
            <w:tcBorders>
              <w:top w:val="single" w:sz="4" w:space="0" w:color="auto"/>
              <w:left w:val="single" w:sz="4" w:space="0" w:color="auto"/>
              <w:bottom w:val="single" w:sz="4" w:space="0" w:color="auto"/>
              <w:right w:val="single" w:sz="4" w:space="0" w:color="auto"/>
            </w:tcBorders>
            <w:noWrap/>
            <w:vAlign w:val="center"/>
          </w:tcPr>
          <w:p w14:paraId="091B39DD" w14:textId="152943F1" w:rsidR="0047283B" w:rsidRPr="00741AC6" w:rsidRDefault="00CD5EE9" w:rsidP="004661B0">
            <w:pPr>
              <w:spacing w:before="120" w:after="120"/>
              <w:rPr>
                <w:rFonts w:ascii="Times New Roman" w:hAnsi="Times New Roman"/>
                <w:color w:val="000000"/>
                <w:lang w:val="pt-PT" w:eastAsia="zh-CN"/>
              </w:rPr>
            </w:pPr>
            <w:r w:rsidRPr="00741AC6">
              <w:rPr>
                <w:rFonts w:ascii="Times New Roman" w:hAnsi="Times New Roman"/>
                <w:color w:val="000000"/>
                <w:lang w:val="pt-PT" w:eastAsia="zh-CN"/>
              </w:rPr>
              <w:t>IPKO Telecommunications L.L.C.</w:t>
            </w:r>
          </w:p>
        </w:tc>
        <w:tc>
          <w:tcPr>
            <w:tcW w:w="2977" w:type="dxa"/>
            <w:tcBorders>
              <w:top w:val="single" w:sz="4" w:space="0" w:color="auto"/>
              <w:left w:val="single" w:sz="4" w:space="0" w:color="auto"/>
              <w:bottom w:val="single" w:sz="4" w:space="0" w:color="auto"/>
              <w:right w:val="single" w:sz="4" w:space="0" w:color="auto"/>
            </w:tcBorders>
            <w:noWrap/>
            <w:vAlign w:val="center"/>
          </w:tcPr>
          <w:p w14:paraId="74878CC1" w14:textId="5FAF46BF" w:rsidR="003564DE" w:rsidRPr="00741AC6" w:rsidRDefault="00CD5EE9" w:rsidP="004661B0">
            <w:pPr>
              <w:suppressAutoHyphens w:val="0"/>
              <w:autoSpaceDE w:val="0"/>
              <w:adjustRightInd w:val="0"/>
              <w:spacing w:before="120" w:after="120"/>
              <w:rPr>
                <w:rFonts w:ascii="Times New Roman" w:hAnsi="Times New Roman"/>
                <w:color w:val="000000"/>
                <w:lang w:val="en-US" w:eastAsia="zh-CN"/>
              </w:rPr>
            </w:pPr>
            <w:r w:rsidRPr="00741AC6">
              <w:rPr>
                <w:rFonts w:ascii="Times New Roman" w:hAnsi="Times New Roman"/>
                <w:color w:val="000000"/>
                <w:lang w:val="en-US" w:eastAsia="zh-CN"/>
              </w:rPr>
              <w:t xml:space="preserve">Blanket Purchase Agreement </w:t>
            </w:r>
          </w:p>
        </w:tc>
        <w:tc>
          <w:tcPr>
            <w:tcW w:w="2977" w:type="dxa"/>
            <w:tcBorders>
              <w:top w:val="single" w:sz="4" w:space="0" w:color="auto"/>
              <w:left w:val="single" w:sz="4" w:space="0" w:color="auto"/>
              <w:bottom w:val="single" w:sz="4" w:space="0" w:color="auto"/>
              <w:right w:val="single" w:sz="4" w:space="0" w:color="auto"/>
            </w:tcBorders>
            <w:noWrap/>
            <w:vAlign w:val="center"/>
          </w:tcPr>
          <w:p w14:paraId="0F2FAE2B" w14:textId="0D18A293" w:rsidR="0047283B" w:rsidRPr="00741AC6" w:rsidRDefault="00CD5EE9" w:rsidP="004661B0">
            <w:pPr>
              <w:spacing w:before="120" w:after="120"/>
              <w:rPr>
                <w:rFonts w:ascii="Times New Roman" w:hAnsi="Times New Roman"/>
                <w:color w:val="000000"/>
                <w:lang w:eastAsia="zh-CN"/>
              </w:rPr>
            </w:pPr>
            <w:r w:rsidRPr="00741AC6">
              <w:rPr>
                <w:rFonts w:ascii="Times New Roman" w:hAnsi="Times New Roman"/>
                <w:color w:val="000000"/>
                <w:lang w:eastAsia="zh-CN"/>
              </w:rPr>
              <w:t>Blanket Purchase Agreement (BPA) with 1 Base year + 4 Option years (up to April 29, 2029)</w:t>
            </w:r>
          </w:p>
        </w:tc>
        <w:tc>
          <w:tcPr>
            <w:tcW w:w="4540" w:type="dxa"/>
            <w:tcBorders>
              <w:top w:val="single" w:sz="4" w:space="0" w:color="auto"/>
              <w:left w:val="single" w:sz="4" w:space="0" w:color="auto"/>
              <w:bottom w:val="single" w:sz="4" w:space="0" w:color="auto"/>
              <w:right w:val="single" w:sz="4" w:space="0" w:color="auto"/>
            </w:tcBorders>
            <w:vAlign w:val="center"/>
          </w:tcPr>
          <w:p w14:paraId="20D42CF8" w14:textId="623A0831" w:rsidR="0047283B" w:rsidRPr="00741AC6" w:rsidRDefault="00CD5EE9">
            <w:pPr>
              <w:spacing w:before="120" w:after="120"/>
              <w:rPr>
                <w:rFonts w:ascii="Times New Roman" w:hAnsi="Times New Roman"/>
                <w:color w:val="000000"/>
                <w:lang w:val="en-US" w:eastAsia="zh-CN"/>
              </w:rPr>
            </w:pPr>
            <w:r w:rsidRPr="00741AC6">
              <w:rPr>
                <w:rFonts w:ascii="Times New Roman" w:hAnsi="Times New Roman"/>
                <w:color w:val="000000"/>
                <w:lang w:val="en-US" w:eastAsia="zh-CN"/>
              </w:rPr>
              <w:t xml:space="preserve">To provide mobile voice &amp; data package for MCA-Kosovo Staff when needed based on the unit prices included in the </w:t>
            </w:r>
            <w:r w:rsidR="00E95E0D">
              <w:rPr>
                <w:rFonts w:ascii="Times New Roman" w:hAnsi="Times New Roman"/>
                <w:color w:val="000000"/>
                <w:lang w:val="en-US" w:eastAsia="zh-CN"/>
              </w:rPr>
              <w:t>BPA.</w:t>
            </w:r>
          </w:p>
          <w:p w14:paraId="33396A62" w14:textId="55A7C769" w:rsidR="00CD5EE9" w:rsidRPr="00741AC6" w:rsidRDefault="00CD5EE9" w:rsidP="004661B0">
            <w:pPr>
              <w:spacing w:before="120" w:after="120"/>
              <w:rPr>
                <w:rFonts w:ascii="Times New Roman" w:hAnsi="Times New Roman"/>
                <w:color w:val="FF0000"/>
                <w:lang w:val="en-US" w:eastAsia="zh-CN"/>
              </w:rPr>
            </w:pPr>
          </w:p>
        </w:tc>
      </w:tr>
      <w:tr w:rsidR="00986BB4" w:rsidRPr="0057609C" w14:paraId="21E0E8D1" w14:textId="77777777" w:rsidTr="00A76BEC">
        <w:trPr>
          <w:trHeight w:val="237"/>
        </w:trPr>
        <w:tc>
          <w:tcPr>
            <w:tcW w:w="2694" w:type="dxa"/>
            <w:tcBorders>
              <w:top w:val="single" w:sz="4" w:space="0" w:color="auto"/>
              <w:left w:val="single" w:sz="4" w:space="0" w:color="auto"/>
              <w:bottom w:val="single" w:sz="4" w:space="0" w:color="auto"/>
              <w:right w:val="single" w:sz="4" w:space="0" w:color="auto"/>
            </w:tcBorders>
            <w:noWrap/>
            <w:vAlign w:val="center"/>
          </w:tcPr>
          <w:p w14:paraId="36561146" w14:textId="416C362F" w:rsidR="00986BB4" w:rsidRPr="00741AC6" w:rsidRDefault="00986BB4" w:rsidP="00CE21EA">
            <w:pPr>
              <w:tabs>
                <w:tab w:val="left" w:pos="450"/>
              </w:tabs>
              <w:spacing w:before="120" w:after="120"/>
              <w:jc w:val="center"/>
              <w:rPr>
                <w:rFonts w:ascii="Times New Roman" w:hAnsi="Times New Roman"/>
                <w:lang w:val="en-US"/>
              </w:rPr>
            </w:pPr>
            <w:r w:rsidRPr="00741AC6">
              <w:rPr>
                <w:rFonts w:ascii="Times New Roman" w:hAnsi="Times New Roman"/>
                <w:lang w:val="en-US"/>
              </w:rPr>
              <w:t>24-3016(a)</w:t>
            </w:r>
          </w:p>
          <w:p w14:paraId="6C065C55" w14:textId="445853FC" w:rsidR="00986BB4" w:rsidRPr="00741AC6" w:rsidRDefault="00986BB4" w:rsidP="00CE21EA">
            <w:pPr>
              <w:tabs>
                <w:tab w:val="left" w:pos="450"/>
              </w:tabs>
              <w:spacing w:before="120" w:after="120"/>
              <w:jc w:val="center"/>
              <w:rPr>
                <w:rFonts w:ascii="Times New Roman" w:hAnsi="Times New Roman"/>
              </w:rPr>
            </w:pPr>
            <w:r w:rsidRPr="00741AC6">
              <w:rPr>
                <w:rFonts w:ascii="Times New Roman" w:hAnsi="Times New Roman"/>
              </w:rPr>
              <w:t>Graphic Design Services for MCA-Kosovo</w:t>
            </w:r>
          </w:p>
        </w:tc>
        <w:tc>
          <w:tcPr>
            <w:tcW w:w="2268" w:type="dxa"/>
            <w:tcBorders>
              <w:top w:val="single" w:sz="4" w:space="0" w:color="auto"/>
              <w:left w:val="single" w:sz="4" w:space="0" w:color="auto"/>
              <w:bottom w:val="single" w:sz="4" w:space="0" w:color="auto"/>
              <w:right w:val="single" w:sz="4" w:space="0" w:color="auto"/>
            </w:tcBorders>
            <w:noWrap/>
            <w:vAlign w:val="center"/>
          </w:tcPr>
          <w:p w14:paraId="4B11269C" w14:textId="242A820D" w:rsidR="00986BB4" w:rsidRPr="00741AC6" w:rsidRDefault="00986BB4" w:rsidP="004661B0">
            <w:pPr>
              <w:spacing w:before="120" w:after="120"/>
              <w:rPr>
                <w:rFonts w:ascii="Times New Roman" w:hAnsi="Times New Roman"/>
                <w:color w:val="000000"/>
                <w:lang w:eastAsia="zh-CN"/>
              </w:rPr>
            </w:pPr>
            <w:r w:rsidRPr="00741AC6">
              <w:rPr>
                <w:rFonts w:ascii="Times New Roman" w:hAnsi="Times New Roman"/>
                <w:color w:val="000000"/>
                <w:lang w:eastAsia="zh-CN"/>
              </w:rPr>
              <w:t>Asha SH.P.K.</w:t>
            </w:r>
          </w:p>
        </w:tc>
        <w:tc>
          <w:tcPr>
            <w:tcW w:w="2977" w:type="dxa"/>
            <w:vMerge w:val="restart"/>
            <w:tcBorders>
              <w:top w:val="single" w:sz="4" w:space="0" w:color="auto"/>
              <w:left w:val="single" w:sz="4" w:space="0" w:color="auto"/>
              <w:right w:val="single" w:sz="4" w:space="0" w:color="auto"/>
            </w:tcBorders>
            <w:noWrap/>
            <w:vAlign w:val="center"/>
          </w:tcPr>
          <w:p w14:paraId="6C0300B7" w14:textId="3428E0D1" w:rsidR="00986BB4" w:rsidRPr="00741AC6" w:rsidRDefault="00986BB4" w:rsidP="00A76BEC">
            <w:pPr>
              <w:suppressAutoHyphens w:val="0"/>
              <w:autoSpaceDE w:val="0"/>
              <w:adjustRightInd w:val="0"/>
              <w:spacing w:before="120" w:after="120"/>
              <w:rPr>
                <w:rFonts w:ascii="Times New Roman" w:hAnsi="Times New Roman"/>
                <w:color w:val="000000"/>
                <w:lang w:eastAsia="zh-CN"/>
              </w:rPr>
            </w:pPr>
            <w:r w:rsidRPr="00741AC6">
              <w:rPr>
                <w:rFonts w:ascii="Times New Roman" w:hAnsi="Times New Roman"/>
              </w:rPr>
              <w:t xml:space="preserve">Blanket Purchase Agreement </w:t>
            </w:r>
          </w:p>
        </w:tc>
        <w:tc>
          <w:tcPr>
            <w:tcW w:w="2977" w:type="dxa"/>
            <w:tcBorders>
              <w:top w:val="single" w:sz="4" w:space="0" w:color="auto"/>
              <w:left w:val="single" w:sz="4" w:space="0" w:color="auto"/>
              <w:bottom w:val="single" w:sz="4" w:space="0" w:color="auto"/>
              <w:right w:val="single" w:sz="4" w:space="0" w:color="auto"/>
            </w:tcBorders>
            <w:noWrap/>
            <w:vAlign w:val="center"/>
          </w:tcPr>
          <w:p w14:paraId="4A3F68B6" w14:textId="45F259EA" w:rsidR="00986BB4" w:rsidRPr="00741AC6" w:rsidRDefault="00986BB4" w:rsidP="004661B0">
            <w:pPr>
              <w:spacing w:before="120" w:after="120"/>
              <w:rPr>
                <w:rFonts w:ascii="Times New Roman" w:hAnsi="Times New Roman"/>
                <w:color w:val="000000"/>
                <w:highlight w:val="yellow"/>
                <w:lang w:eastAsia="zh-CN"/>
              </w:rPr>
            </w:pPr>
            <w:r w:rsidRPr="00741AC6">
              <w:rPr>
                <w:rFonts w:ascii="Times New Roman" w:hAnsi="Times New Roman"/>
                <w:color w:val="000000"/>
                <w:lang w:val="en-US" w:eastAsia="zh-CN"/>
              </w:rPr>
              <w:t>Blanket Purchase Agreement (BPA) – duration 12 months</w:t>
            </w:r>
          </w:p>
        </w:tc>
        <w:tc>
          <w:tcPr>
            <w:tcW w:w="4540" w:type="dxa"/>
            <w:tcBorders>
              <w:top w:val="single" w:sz="4" w:space="0" w:color="auto"/>
              <w:left w:val="single" w:sz="4" w:space="0" w:color="auto"/>
              <w:bottom w:val="single" w:sz="4" w:space="0" w:color="auto"/>
              <w:right w:val="single" w:sz="4" w:space="0" w:color="auto"/>
            </w:tcBorders>
            <w:vAlign w:val="center"/>
          </w:tcPr>
          <w:p w14:paraId="7DA0EE3F" w14:textId="1F458B18" w:rsidR="00986BB4" w:rsidRPr="00741AC6" w:rsidRDefault="00986BB4" w:rsidP="004661B0">
            <w:pPr>
              <w:spacing w:before="120" w:after="120"/>
              <w:rPr>
                <w:rFonts w:ascii="Times New Roman" w:hAnsi="Times New Roman"/>
                <w:color w:val="000000"/>
                <w:lang w:val="en-US" w:eastAsia="zh-CN"/>
              </w:rPr>
            </w:pPr>
            <w:r w:rsidRPr="00741AC6">
              <w:rPr>
                <w:rFonts w:ascii="Times New Roman" w:hAnsi="Times New Roman"/>
                <w:color w:val="000000"/>
                <w:lang w:val="en-US" w:eastAsia="zh-CN"/>
              </w:rPr>
              <w:t xml:space="preserve">To provide graphic design services to MCA-Kosovo when needed based on the unit prices included in the </w:t>
            </w:r>
            <w:r>
              <w:rPr>
                <w:rFonts w:ascii="Times New Roman" w:hAnsi="Times New Roman"/>
                <w:color w:val="000000"/>
                <w:lang w:val="en-US" w:eastAsia="zh-CN"/>
              </w:rPr>
              <w:t>BPA</w:t>
            </w:r>
          </w:p>
        </w:tc>
      </w:tr>
      <w:tr w:rsidR="00986BB4" w:rsidRPr="0057609C" w14:paraId="5BF17526" w14:textId="77777777" w:rsidTr="00A76BEC">
        <w:trPr>
          <w:trHeight w:val="237"/>
        </w:trPr>
        <w:tc>
          <w:tcPr>
            <w:tcW w:w="2694" w:type="dxa"/>
            <w:tcBorders>
              <w:top w:val="single" w:sz="4" w:space="0" w:color="auto"/>
              <w:left w:val="single" w:sz="4" w:space="0" w:color="auto"/>
              <w:bottom w:val="single" w:sz="4" w:space="0" w:color="auto"/>
              <w:right w:val="single" w:sz="4" w:space="0" w:color="auto"/>
            </w:tcBorders>
            <w:noWrap/>
            <w:vAlign w:val="center"/>
          </w:tcPr>
          <w:p w14:paraId="53EF7AC8" w14:textId="74D13E50" w:rsidR="00986BB4" w:rsidRPr="00741AC6" w:rsidRDefault="00986BB4" w:rsidP="00CE21EA">
            <w:pPr>
              <w:spacing w:before="120" w:after="120"/>
              <w:jc w:val="center"/>
              <w:rPr>
                <w:rFonts w:ascii="Times New Roman" w:hAnsi="Times New Roman"/>
                <w:lang w:val="en-US"/>
              </w:rPr>
            </w:pPr>
            <w:r w:rsidRPr="00741AC6">
              <w:rPr>
                <w:rFonts w:ascii="Times New Roman" w:hAnsi="Times New Roman"/>
                <w:lang w:val="en-US"/>
              </w:rPr>
              <w:t>24-3016(b)</w:t>
            </w:r>
          </w:p>
          <w:p w14:paraId="61085402" w14:textId="25463CC6" w:rsidR="00986BB4" w:rsidRPr="00741AC6" w:rsidRDefault="00986BB4" w:rsidP="00CE21EA">
            <w:pPr>
              <w:spacing w:before="120" w:after="120"/>
              <w:jc w:val="center"/>
              <w:rPr>
                <w:rFonts w:ascii="Times New Roman" w:hAnsi="Times New Roman"/>
                <w:highlight w:val="yellow"/>
              </w:rPr>
            </w:pPr>
            <w:r w:rsidRPr="00741AC6">
              <w:rPr>
                <w:rFonts w:ascii="Times New Roman" w:hAnsi="Times New Roman"/>
              </w:rPr>
              <w:t>Graphic Design Services for MCA-Kosovo</w:t>
            </w:r>
          </w:p>
        </w:tc>
        <w:tc>
          <w:tcPr>
            <w:tcW w:w="2268" w:type="dxa"/>
            <w:tcBorders>
              <w:top w:val="single" w:sz="4" w:space="0" w:color="auto"/>
              <w:left w:val="single" w:sz="4" w:space="0" w:color="auto"/>
              <w:bottom w:val="single" w:sz="4" w:space="0" w:color="auto"/>
              <w:right w:val="single" w:sz="4" w:space="0" w:color="auto"/>
            </w:tcBorders>
            <w:noWrap/>
            <w:vAlign w:val="center"/>
          </w:tcPr>
          <w:p w14:paraId="178BBAD4" w14:textId="1B2180D1" w:rsidR="00986BB4" w:rsidRPr="00741AC6" w:rsidRDefault="00986BB4" w:rsidP="004661B0">
            <w:pPr>
              <w:spacing w:before="120" w:after="120"/>
              <w:rPr>
                <w:rFonts w:ascii="Times New Roman" w:hAnsi="Times New Roman"/>
                <w:color w:val="000000"/>
                <w:lang w:eastAsia="zh-CN"/>
              </w:rPr>
            </w:pPr>
            <w:proofErr w:type="spellStart"/>
            <w:r w:rsidRPr="00741AC6">
              <w:rPr>
                <w:rFonts w:ascii="Times New Roman" w:hAnsi="Times New Roman"/>
                <w:color w:val="000000"/>
                <w:lang w:val="en-US" w:eastAsia="zh-CN"/>
              </w:rPr>
              <w:t>Trembelat</w:t>
            </w:r>
            <w:proofErr w:type="spellEnd"/>
            <w:r w:rsidRPr="00741AC6">
              <w:rPr>
                <w:rFonts w:ascii="Times New Roman" w:hAnsi="Times New Roman"/>
                <w:color w:val="000000"/>
                <w:lang w:val="en-US" w:eastAsia="zh-CN"/>
              </w:rPr>
              <w:t xml:space="preserve"> SH.P.K.</w:t>
            </w:r>
          </w:p>
        </w:tc>
        <w:tc>
          <w:tcPr>
            <w:tcW w:w="2977" w:type="dxa"/>
            <w:vMerge/>
            <w:tcBorders>
              <w:left w:val="single" w:sz="4" w:space="0" w:color="auto"/>
              <w:bottom w:val="single" w:sz="4" w:space="0" w:color="auto"/>
              <w:right w:val="single" w:sz="4" w:space="0" w:color="auto"/>
            </w:tcBorders>
            <w:noWrap/>
          </w:tcPr>
          <w:p w14:paraId="668B1248" w14:textId="5CF748A7" w:rsidR="00986BB4" w:rsidRPr="00741AC6" w:rsidRDefault="00986BB4" w:rsidP="004661B0">
            <w:pPr>
              <w:suppressAutoHyphens w:val="0"/>
              <w:autoSpaceDE w:val="0"/>
              <w:adjustRightInd w:val="0"/>
              <w:spacing w:before="120" w:after="120"/>
              <w:rPr>
                <w:rFonts w:ascii="Times New Roman" w:hAnsi="Times New Roman"/>
                <w:color w:val="000000"/>
                <w:lang w:eastAsia="zh-CN"/>
              </w:rPr>
            </w:pPr>
          </w:p>
        </w:tc>
        <w:tc>
          <w:tcPr>
            <w:tcW w:w="2977" w:type="dxa"/>
            <w:tcBorders>
              <w:top w:val="single" w:sz="4" w:space="0" w:color="auto"/>
              <w:left w:val="single" w:sz="4" w:space="0" w:color="auto"/>
              <w:bottom w:val="single" w:sz="4" w:space="0" w:color="auto"/>
              <w:right w:val="single" w:sz="4" w:space="0" w:color="auto"/>
            </w:tcBorders>
            <w:noWrap/>
          </w:tcPr>
          <w:p w14:paraId="00494800" w14:textId="7D7035F4" w:rsidR="00986BB4" w:rsidRPr="00741AC6" w:rsidRDefault="00986BB4" w:rsidP="004661B0">
            <w:pPr>
              <w:spacing w:before="120" w:after="120"/>
              <w:rPr>
                <w:rFonts w:ascii="Times New Roman" w:hAnsi="Times New Roman"/>
                <w:color w:val="000000"/>
                <w:lang w:eastAsia="zh-CN"/>
              </w:rPr>
            </w:pPr>
            <w:r w:rsidRPr="00741AC6">
              <w:rPr>
                <w:rFonts w:ascii="Times New Roman" w:hAnsi="Times New Roman"/>
              </w:rPr>
              <w:t>Blanket Purchase Agreement (BPA) – duration 12 months</w:t>
            </w:r>
          </w:p>
        </w:tc>
        <w:tc>
          <w:tcPr>
            <w:tcW w:w="4540" w:type="dxa"/>
            <w:tcBorders>
              <w:top w:val="single" w:sz="4" w:space="0" w:color="auto"/>
              <w:left w:val="single" w:sz="4" w:space="0" w:color="auto"/>
              <w:bottom w:val="single" w:sz="4" w:space="0" w:color="auto"/>
              <w:right w:val="single" w:sz="4" w:space="0" w:color="auto"/>
            </w:tcBorders>
          </w:tcPr>
          <w:p w14:paraId="165BD46F" w14:textId="49F5D10A" w:rsidR="00986BB4" w:rsidRPr="00741AC6" w:rsidRDefault="00986BB4" w:rsidP="004661B0">
            <w:pPr>
              <w:spacing w:before="120" w:after="120"/>
              <w:rPr>
                <w:rFonts w:ascii="Times New Roman" w:hAnsi="Times New Roman"/>
                <w:color w:val="000000"/>
                <w:lang w:val="en-US" w:eastAsia="zh-CN"/>
              </w:rPr>
            </w:pPr>
            <w:r w:rsidRPr="00741AC6">
              <w:rPr>
                <w:rFonts w:ascii="Times New Roman" w:hAnsi="Times New Roman"/>
              </w:rPr>
              <w:t xml:space="preserve">To provide graphic design services to MCA-Kosovo when needed based on the unit prices included in the </w:t>
            </w:r>
            <w:r>
              <w:rPr>
                <w:rFonts w:ascii="Times New Roman" w:hAnsi="Times New Roman"/>
              </w:rPr>
              <w:t>BPA.</w:t>
            </w:r>
          </w:p>
        </w:tc>
      </w:tr>
      <w:tr w:rsidR="00060740" w:rsidRPr="0057609C" w14:paraId="656EE55C" w14:textId="77777777" w:rsidTr="00A76BEC">
        <w:trPr>
          <w:trHeight w:val="237"/>
        </w:trPr>
        <w:tc>
          <w:tcPr>
            <w:tcW w:w="2694" w:type="dxa"/>
            <w:tcBorders>
              <w:top w:val="single" w:sz="4" w:space="0" w:color="auto"/>
              <w:left w:val="single" w:sz="4" w:space="0" w:color="auto"/>
              <w:bottom w:val="single" w:sz="4" w:space="0" w:color="auto"/>
              <w:right w:val="single" w:sz="4" w:space="0" w:color="auto"/>
            </w:tcBorders>
            <w:noWrap/>
            <w:vAlign w:val="center"/>
          </w:tcPr>
          <w:p w14:paraId="53DE72AE" w14:textId="77777777" w:rsidR="00060740" w:rsidRPr="00741AC6" w:rsidRDefault="004661B0" w:rsidP="00CE21EA">
            <w:pPr>
              <w:spacing w:before="120" w:after="120"/>
              <w:jc w:val="center"/>
              <w:rPr>
                <w:rFonts w:ascii="Times New Roman" w:hAnsi="Times New Roman"/>
              </w:rPr>
            </w:pPr>
            <w:r w:rsidRPr="00741AC6">
              <w:rPr>
                <w:rFonts w:ascii="Times New Roman" w:hAnsi="Times New Roman"/>
              </w:rPr>
              <w:t>24-3015</w:t>
            </w:r>
          </w:p>
          <w:p w14:paraId="421473B1" w14:textId="0A8C15C1" w:rsidR="004661B0" w:rsidRPr="00741AC6" w:rsidRDefault="004661B0" w:rsidP="00CE21EA">
            <w:pPr>
              <w:spacing w:before="120" w:after="120"/>
              <w:jc w:val="center"/>
              <w:rPr>
                <w:rFonts w:ascii="Times New Roman" w:hAnsi="Times New Roman"/>
              </w:rPr>
            </w:pPr>
            <w:r w:rsidRPr="00741AC6">
              <w:rPr>
                <w:rFonts w:ascii="Times New Roman" w:hAnsi="Times New Roman"/>
              </w:rPr>
              <w:t>Taxi Services for MCA-Kosovo</w:t>
            </w:r>
          </w:p>
        </w:tc>
        <w:tc>
          <w:tcPr>
            <w:tcW w:w="2268" w:type="dxa"/>
            <w:tcBorders>
              <w:top w:val="single" w:sz="4" w:space="0" w:color="auto"/>
              <w:left w:val="single" w:sz="4" w:space="0" w:color="auto"/>
              <w:bottom w:val="single" w:sz="4" w:space="0" w:color="auto"/>
              <w:right w:val="single" w:sz="4" w:space="0" w:color="auto"/>
            </w:tcBorders>
            <w:noWrap/>
            <w:vAlign w:val="center"/>
          </w:tcPr>
          <w:p w14:paraId="25A729FE" w14:textId="0B85F368" w:rsidR="00060740" w:rsidRPr="00741AC6" w:rsidRDefault="00216B67" w:rsidP="00741AC6">
            <w:pPr>
              <w:spacing w:before="120" w:after="120"/>
              <w:ind w:hanging="107"/>
              <w:jc w:val="both"/>
              <w:rPr>
                <w:rFonts w:ascii="Times New Roman" w:hAnsi="Times New Roman"/>
                <w:color w:val="000000"/>
                <w:lang w:val="en-US" w:eastAsia="zh-CN"/>
              </w:rPr>
            </w:pPr>
            <w:r>
              <w:rPr>
                <w:rFonts w:ascii="Times New Roman" w:hAnsi="Times New Roman"/>
                <w:color w:val="000000"/>
                <w:lang w:val="en-US" w:eastAsia="zh-CN"/>
              </w:rPr>
              <w:t xml:space="preserve"> </w:t>
            </w:r>
            <w:r w:rsidR="004661B0" w:rsidRPr="00741AC6">
              <w:rPr>
                <w:rFonts w:ascii="Times New Roman" w:hAnsi="Times New Roman"/>
                <w:color w:val="000000"/>
                <w:lang w:val="en-US" w:eastAsia="zh-CN"/>
              </w:rPr>
              <w:t>Golden Taxi SH.P.K</w:t>
            </w:r>
            <w:r w:rsidR="009645F1" w:rsidRPr="00741AC6">
              <w:rPr>
                <w:rFonts w:ascii="Times New Roman" w:hAnsi="Times New Roman"/>
                <w:color w:val="000000"/>
                <w:lang w:val="en-US" w:eastAsia="zh-CN"/>
              </w:rPr>
              <w:t>.</w:t>
            </w:r>
          </w:p>
        </w:tc>
        <w:tc>
          <w:tcPr>
            <w:tcW w:w="2977" w:type="dxa"/>
            <w:tcBorders>
              <w:top w:val="single" w:sz="4" w:space="0" w:color="auto"/>
              <w:left w:val="single" w:sz="4" w:space="0" w:color="auto"/>
              <w:bottom w:val="single" w:sz="4" w:space="0" w:color="auto"/>
              <w:right w:val="single" w:sz="4" w:space="0" w:color="auto"/>
            </w:tcBorders>
            <w:noWrap/>
            <w:vAlign w:val="center"/>
          </w:tcPr>
          <w:p w14:paraId="1902B3D7" w14:textId="228C96E4" w:rsidR="00060740" w:rsidRPr="00741AC6" w:rsidRDefault="001C1335" w:rsidP="004661B0">
            <w:pPr>
              <w:suppressAutoHyphens w:val="0"/>
              <w:autoSpaceDE w:val="0"/>
              <w:adjustRightInd w:val="0"/>
              <w:spacing w:before="120" w:after="120"/>
              <w:rPr>
                <w:rFonts w:ascii="Times New Roman" w:hAnsi="Times New Roman"/>
                <w:color w:val="000000"/>
                <w:lang w:val="en-US" w:eastAsia="zh-CN"/>
              </w:rPr>
            </w:pPr>
            <w:r w:rsidRPr="00741AC6">
              <w:rPr>
                <w:rFonts w:ascii="Times New Roman" w:hAnsi="Times New Roman"/>
              </w:rPr>
              <w:t xml:space="preserve">Blanket Purchase Agreement </w:t>
            </w:r>
          </w:p>
        </w:tc>
        <w:tc>
          <w:tcPr>
            <w:tcW w:w="2977" w:type="dxa"/>
            <w:tcBorders>
              <w:top w:val="single" w:sz="4" w:space="0" w:color="auto"/>
              <w:left w:val="single" w:sz="4" w:space="0" w:color="auto"/>
              <w:bottom w:val="single" w:sz="4" w:space="0" w:color="auto"/>
              <w:right w:val="single" w:sz="4" w:space="0" w:color="auto"/>
            </w:tcBorders>
            <w:noWrap/>
            <w:vAlign w:val="center"/>
          </w:tcPr>
          <w:p w14:paraId="17BA0C49" w14:textId="4535CDE1" w:rsidR="00060740" w:rsidRPr="00741AC6" w:rsidRDefault="004661B0" w:rsidP="004661B0">
            <w:pPr>
              <w:spacing w:before="120" w:after="120"/>
              <w:rPr>
                <w:rFonts w:ascii="Times New Roman" w:hAnsi="Times New Roman"/>
                <w:color w:val="000000"/>
                <w:lang w:val="en-US" w:eastAsia="zh-CN"/>
              </w:rPr>
            </w:pPr>
            <w:r w:rsidRPr="00741AC6">
              <w:rPr>
                <w:rFonts w:ascii="Times New Roman" w:hAnsi="Times New Roman"/>
                <w:color w:val="000000"/>
                <w:lang w:val="en-US" w:eastAsia="zh-CN"/>
              </w:rPr>
              <w:t>Blanket Purchase Agreement</w:t>
            </w:r>
            <w:r w:rsidR="00A76BEC">
              <w:rPr>
                <w:rFonts w:ascii="Times New Roman" w:hAnsi="Times New Roman"/>
                <w:color w:val="000000"/>
                <w:lang w:val="en-US" w:eastAsia="zh-CN"/>
              </w:rPr>
              <w:t xml:space="preserve"> </w:t>
            </w:r>
            <w:r w:rsidRPr="00741AC6">
              <w:rPr>
                <w:rFonts w:ascii="Times New Roman" w:hAnsi="Times New Roman"/>
                <w:color w:val="000000"/>
                <w:lang w:val="en-US" w:eastAsia="zh-CN"/>
              </w:rPr>
              <w:t xml:space="preserve">(BPA) </w:t>
            </w:r>
            <w:r w:rsidR="009645F1" w:rsidRPr="00741AC6">
              <w:rPr>
                <w:rFonts w:ascii="Times New Roman" w:hAnsi="Times New Roman"/>
                <w:color w:val="000000"/>
                <w:lang w:val="en-US" w:eastAsia="zh-CN"/>
              </w:rPr>
              <w:t>-</w:t>
            </w:r>
            <w:r w:rsidRPr="00741AC6">
              <w:rPr>
                <w:rFonts w:ascii="Times New Roman" w:hAnsi="Times New Roman"/>
                <w:color w:val="000000"/>
                <w:lang w:val="en-US" w:eastAsia="zh-CN"/>
              </w:rPr>
              <w:t>duration 12 months</w:t>
            </w:r>
          </w:p>
        </w:tc>
        <w:tc>
          <w:tcPr>
            <w:tcW w:w="4540" w:type="dxa"/>
            <w:tcBorders>
              <w:top w:val="single" w:sz="4" w:space="0" w:color="auto"/>
              <w:left w:val="single" w:sz="4" w:space="0" w:color="auto"/>
              <w:bottom w:val="single" w:sz="4" w:space="0" w:color="auto"/>
              <w:right w:val="single" w:sz="4" w:space="0" w:color="auto"/>
            </w:tcBorders>
            <w:vAlign w:val="center"/>
          </w:tcPr>
          <w:p w14:paraId="57760371" w14:textId="2E6D8514" w:rsidR="00060740" w:rsidRPr="00741AC6" w:rsidRDefault="00980C6C" w:rsidP="004661B0">
            <w:pPr>
              <w:spacing w:before="120" w:after="120"/>
              <w:rPr>
                <w:rFonts w:ascii="Times New Roman" w:hAnsi="Times New Roman"/>
                <w:color w:val="000000"/>
                <w:lang w:eastAsia="zh-CN"/>
              </w:rPr>
            </w:pPr>
            <w:r w:rsidRPr="00741AC6">
              <w:rPr>
                <w:rFonts w:ascii="Times New Roman" w:hAnsi="Times New Roman"/>
                <w:color w:val="000000"/>
                <w:lang w:eastAsia="zh-CN"/>
              </w:rPr>
              <w:t>To provide Taxi Services for MCA-Kosovo</w:t>
            </w:r>
            <w:r w:rsidR="00E95E0D">
              <w:rPr>
                <w:rFonts w:ascii="Times New Roman" w:hAnsi="Times New Roman"/>
                <w:color w:val="000000"/>
                <w:lang w:eastAsia="zh-CN"/>
              </w:rPr>
              <w:t xml:space="preserve"> when needed. </w:t>
            </w:r>
          </w:p>
        </w:tc>
      </w:tr>
    </w:tbl>
    <w:p w14:paraId="6FD9D413" w14:textId="12A9D6D0" w:rsidR="00FC2AE7" w:rsidRPr="00741AC6" w:rsidRDefault="00FC2AE7" w:rsidP="004661B0">
      <w:pPr>
        <w:spacing w:before="120" w:after="120"/>
        <w:jc w:val="center"/>
        <w:rPr>
          <w:rFonts w:ascii="Times New Roman" w:eastAsia="Times New Roman" w:hAnsi="Times New Roman"/>
          <w:b/>
          <w:sz w:val="24"/>
          <w:szCs w:val="24"/>
        </w:rPr>
      </w:pPr>
    </w:p>
    <w:p w14:paraId="521DC16E" w14:textId="634D9961" w:rsidR="00F0345E" w:rsidRPr="00741AC6" w:rsidRDefault="00E95E0D" w:rsidP="00A76BEC">
      <w:pPr>
        <w:ind w:right="-722"/>
        <w:jc w:val="both"/>
        <w:rPr>
          <w:rFonts w:ascii="Times New Roman" w:eastAsia="Times New Roman" w:hAnsi="Times New Roman"/>
          <w:sz w:val="24"/>
          <w:szCs w:val="24"/>
        </w:rPr>
      </w:pPr>
      <w:r>
        <w:rPr>
          <w:rFonts w:ascii="Times New Roman" w:eastAsia="Times New Roman" w:hAnsi="Times New Roman"/>
          <w:sz w:val="24"/>
          <w:szCs w:val="24"/>
        </w:rPr>
        <w:t>Note: Blanket Purchase Agreements (</w:t>
      </w:r>
      <w:r w:rsidRPr="00E95E0D">
        <w:rPr>
          <w:rFonts w:ascii="Times New Roman" w:eastAsia="Times New Roman" w:hAnsi="Times New Roman"/>
          <w:sz w:val="24"/>
          <w:szCs w:val="24"/>
        </w:rPr>
        <w:t>BPAs</w:t>
      </w:r>
      <w:r>
        <w:rPr>
          <w:rFonts w:ascii="Times New Roman" w:eastAsia="Times New Roman" w:hAnsi="Times New Roman"/>
          <w:sz w:val="24"/>
          <w:szCs w:val="24"/>
        </w:rPr>
        <w:t>)</w:t>
      </w:r>
      <w:r w:rsidRPr="00E95E0D">
        <w:rPr>
          <w:rFonts w:ascii="Times New Roman" w:eastAsia="Times New Roman" w:hAnsi="Times New Roman"/>
          <w:sz w:val="24"/>
          <w:szCs w:val="24"/>
        </w:rPr>
        <w:t xml:space="preserve"> are not contracts but agreements to contract. The contract occurs when an order is placed. Thus, there are no binding terms on either party.</w:t>
      </w:r>
      <w:r w:rsidR="00373FC4">
        <w:rPr>
          <w:rFonts w:ascii="Times New Roman" w:eastAsia="Times New Roman" w:hAnsi="Times New Roman"/>
          <w:sz w:val="24"/>
          <w:szCs w:val="24"/>
        </w:rPr>
        <w:t xml:space="preserve"> </w:t>
      </w:r>
    </w:p>
    <w:sectPr w:rsidR="00F0345E" w:rsidRPr="00741AC6" w:rsidSect="00E95E0D">
      <w:pgSz w:w="16860" w:h="11900" w:orient="landscape"/>
      <w:pgMar w:top="1196" w:right="2100" w:bottom="703" w:left="992" w:header="0" w:footer="14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72481" w14:textId="77777777" w:rsidR="00341B2C" w:rsidRDefault="00341B2C">
      <w:r>
        <w:separator/>
      </w:r>
    </w:p>
  </w:endnote>
  <w:endnote w:type="continuationSeparator" w:id="0">
    <w:p w14:paraId="1B392582" w14:textId="77777777" w:rsidR="00341B2C" w:rsidRDefault="0034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T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3377" w14:textId="77777777" w:rsidR="003F4B42" w:rsidRDefault="003F4B42">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05853296" wp14:editId="61F25F9C">
              <wp:simplePos x="0" y="0"/>
              <wp:positionH relativeFrom="page">
                <wp:posOffset>6617335</wp:posOffset>
              </wp:positionH>
              <wp:positionV relativeFrom="page">
                <wp:posOffset>9606280</wp:posOffset>
              </wp:positionV>
              <wp:extent cx="1270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53296" id="_x0000_t202" coordsize="21600,21600" o:spt="202" path="m,l,21600r21600,l21600,xe">
              <v:stroke joinstyle="miter"/>
              <v:path gradientshapeok="t" o:connecttype="rect"/>
            </v:shapetype>
            <v:shape id="Text Box 1" o:spid="_x0000_s1026" type="#_x0000_t202" style="position:absolute;margin-left:521.05pt;margin-top:756.4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" filled="f" stroked="f">
              <v:textbox inset="0,0,0,0">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3E04E" w14:textId="77777777" w:rsidR="00341B2C" w:rsidRDefault="00341B2C">
      <w:r>
        <w:separator/>
      </w:r>
    </w:p>
  </w:footnote>
  <w:footnote w:type="continuationSeparator" w:id="0">
    <w:p w14:paraId="407204EB" w14:textId="77777777" w:rsidR="00341B2C" w:rsidRDefault="00341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0BE5" w14:textId="0C5CD50B" w:rsidR="00CF58C7" w:rsidRDefault="00CF58C7" w:rsidP="00CF58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7EF6" w14:textId="2B3F02E0" w:rsidR="00E373BC" w:rsidRDefault="00E373BC" w:rsidP="00E37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61DB"/>
    <w:multiLevelType w:val="hybridMultilevel"/>
    <w:tmpl w:val="0D944714"/>
    <w:lvl w:ilvl="0" w:tplc="91D0507A">
      <w:start w:val="1"/>
      <w:numFmt w:val="bullet"/>
      <w:pStyle w:val="Bullet"/>
      <w:lvlText w:val=""/>
      <w:lvlJc w:val="left"/>
      <w:pPr>
        <w:ind w:left="360" w:hanging="360"/>
      </w:pPr>
      <w:rPr>
        <w:rFonts w:ascii="Wingdings" w:hAnsi="Wingdings" w:hint="default"/>
      </w:rPr>
    </w:lvl>
    <w:lvl w:ilvl="1" w:tplc="022EF0C8">
      <w:start w:val="1"/>
      <w:numFmt w:val="bullet"/>
      <w:pStyle w:val="Bullet2"/>
      <w:lvlText w:val="­"/>
      <w:lvlJc w:val="left"/>
      <w:pPr>
        <w:ind w:left="1080" w:hanging="360"/>
      </w:pPr>
      <w:rPr>
        <w:rFonts w:ascii="Courier New" w:hAnsi="Courier New" w:hint="default"/>
      </w:rPr>
    </w:lvl>
    <w:lvl w:ilvl="2" w:tplc="42E2252A">
      <w:start w:val="1"/>
      <w:numFmt w:val="bullet"/>
      <w:pStyle w:val="Bullet3"/>
      <w:lvlText w:val=""/>
      <w:lvlJc w:val="left"/>
      <w:pPr>
        <w:ind w:left="1800" w:hanging="360"/>
      </w:pPr>
      <w:rPr>
        <w:rFonts w:ascii="Symbol" w:hAnsi="Symbol" w:hint="default"/>
      </w:rPr>
    </w:lvl>
    <w:lvl w:ilvl="3" w:tplc="5A2A8326">
      <w:start w:val="1"/>
      <w:numFmt w:val="bullet"/>
      <w:pStyle w:val="Bullet4"/>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AB2ECC"/>
    <w:multiLevelType w:val="hybridMultilevel"/>
    <w:tmpl w:val="FFFFFFFF"/>
    <w:lvl w:ilvl="0" w:tplc="A08C82A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C115F1"/>
    <w:multiLevelType w:val="hybridMultilevel"/>
    <w:tmpl w:val="FFFFFFFF"/>
    <w:lvl w:ilvl="0" w:tplc="FFFFFFFF">
      <w:start w:val="1"/>
      <w:numFmt w:val="decimal"/>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4B2E5C26"/>
    <w:multiLevelType w:val="hybridMultilevel"/>
    <w:tmpl w:val="268899EE"/>
    <w:lvl w:ilvl="0" w:tplc="08090015">
      <w:start w:val="1"/>
      <w:numFmt w:val="upperLetter"/>
      <w:lvlText w:val="%1."/>
      <w:lvlJc w:val="left"/>
      <w:pPr>
        <w:ind w:left="928"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14653E"/>
    <w:multiLevelType w:val="hybridMultilevel"/>
    <w:tmpl w:val="67C43540"/>
    <w:lvl w:ilvl="0" w:tplc="59322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DE0D69"/>
    <w:multiLevelType w:val="hybridMultilevel"/>
    <w:tmpl w:val="787EE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870DD6"/>
    <w:multiLevelType w:val="hybridMultilevel"/>
    <w:tmpl w:val="DEC8206E"/>
    <w:lvl w:ilvl="0" w:tplc="8362E728">
      <w:start w:val="1"/>
      <w:numFmt w:val="decimal"/>
      <w:pStyle w:val="SimpleList"/>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4210F4"/>
    <w:multiLevelType w:val="hybridMultilevel"/>
    <w:tmpl w:val="5B06567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3385127">
    <w:abstractNumId w:val="6"/>
  </w:num>
  <w:num w:numId="2" w16cid:durableId="1658221190">
    <w:abstractNumId w:val="0"/>
  </w:num>
  <w:num w:numId="3" w16cid:durableId="1697467573">
    <w:abstractNumId w:val="1"/>
  </w:num>
  <w:num w:numId="4" w16cid:durableId="88086329">
    <w:abstractNumId w:val="2"/>
  </w:num>
  <w:num w:numId="5" w16cid:durableId="942228382">
    <w:abstractNumId w:val="3"/>
  </w:num>
  <w:num w:numId="6" w16cid:durableId="2059157616">
    <w:abstractNumId w:val="5"/>
  </w:num>
  <w:num w:numId="7" w16cid:durableId="417530213">
    <w:abstractNumId w:val="4"/>
  </w:num>
  <w:num w:numId="8" w16cid:durableId="62050002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BB"/>
    <w:rsid w:val="00001CD8"/>
    <w:rsid w:val="00002E03"/>
    <w:rsid w:val="00005B02"/>
    <w:rsid w:val="00007CF4"/>
    <w:rsid w:val="0001012F"/>
    <w:rsid w:val="00012D4D"/>
    <w:rsid w:val="00013166"/>
    <w:rsid w:val="00015EF3"/>
    <w:rsid w:val="00016AD1"/>
    <w:rsid w:val="00017799"/>
    <w:rsid w:val="00023199"/>
    <w:rsid w:val="000241C5"/>
    <w:rsid w:val="00026169"/>
    <w:rsid w:val="0002719C"/>
    <w:rsid w:val="00031289"/>
    <w:rsid w:val="0003759E"/>
    <w:rsid w:val="0003798C"/>
    <w:rsid w:val="00046A81"/>
    <w:rsid w:val="000478CF"/>
    <w:rsid w:val="00050688"/>
    <w:rsid w:val="00053C6E"/>
    <w:rsid w:val="00054164"/>
    <w:rsid w:val="00060740"/>
    <w:rsid w:val="00060CBD"/>
    <w:rsid w:val="00065DB8"/>
    <w:rsid w:val="00071805"/>
    <w:rsid w:val="00071A07"/>
    <w:rsid w:val="000726BD"/>
    <w:rsid w:val="00072789"/>
    <w:rsid w:val="0007386A"/>
    <w:rsid w:val="000776B0"/>
    <w:rsid w:val="00081270"/>
    <w:rsid w:val="00081E7A"/>
    <w:rsid w:val="00086D33"/>
    <w:rsid w:val="00091E74"/>
    <w:rsid w:val="00093D41"/>
    <w:rsid w:val="000A0582"/>
    <w:rsid w:val="000A06F0"/>
    <w:rsid w:val="000A5949"/>
    <w:rsid w:val="000B1A9B"/>
    <w:rsid w:val="000B3741"/>
    <w:rsid w:val="000B6C65"/>
    <w:rsid w:val="000C3B6E"/>
    <w:rsid w:val="000D1269"/>
    <w:rsid w:val="000D2CAE"/>
    <w:rsid w:val="000D32CC"/>
    <w:rsid w:val="000D56E3"/>
    <w:rsid w:val="000D5DEA"/>
    <w:rsid w:val="000E0CF5"/>
    <w:rsid w:val="000E4CAD"/>
    <w:rsid w:val="000F417C"/>
    <w:rsid w:val="00100A42"/>
    <w:rsid w:val="0010546C"/>
    <w:rsid w:val="00110805"/>
    <w:rsid w:val="00111982"/>
    <w:rsid w:val="00113C63"/>
    <w:rsid w:val="00117D89"/>
    <w:rsid w:val="00120EAD"/>
    <w:rsid w:val="00121091"/>
    <w:rsid w:val="00124C0C"/>
    <w:rsid w:val="00124C75"/>
    <w:rsid w:val="00125216"/>
    <w:rsid w:val="001277F9"/>
    <w:rsid w:val="00130B61"/>
    <w:rsid w:val="00134056"/>
    <w:rsid w:val="00140332"/>
    <w:rsid w:val="001415A2"/>
    <w:rsid w:val="00144D64"/>
    <w:rsid w:val="0014733D"/>
    <w:rsid w:val="0015394D"/>
    <w:rsid w:val="00155EF2"/>
    <w:rsid w:val="00156404"/>
    <w:rsid w:val="001765D1"/>
    <w:rsid w:val="001825C9"/>
    <w:rsid w:val="0018547A"/>
    <w:rsid w:val="001873DC"/>
    <w:rsid w:val="00190332"/>
    <w:rsid w:val="001914A2"/>
    <w:rsid w:val="0019272E"/>
    <w:rsid w:val="00195A47"/>
    <w:rsid w:val="0019799F"/>
    <w:rsid w:val="001A5EA9"/>
    <w:rsid w:val="001B1ECF"/>
    <w:rsid w:val="001B26D6"/>
    <w:rsid w:val="001C1335"/>
    <w:rsid w:val="001C236C"/>
    <w:rsid w:val="001C3C3F"/>
    <w:rsid w:val="001C7144"/>
    <w:rsid w:val="001D1545"/>
    <w:rsid w:val="001D22B2"/>
    <w:rsid w:val="001D38D9"/>
    <w:rsid w:val="001D67D2"/>
    <w:rsid w:val="001E3DAF"/>
    <w:rsid w:val="001F1AEA"/>
    <w:rsid w:val="001F46DB"/>
    <w:rsid w:val="001F46E2"/>
    <w:rsid w:val="001F56C0"/>
    <w:rsid w:val="0020190F"/>
    <w:rsid w:val="00203E5E"/>
    <w:rsid w:val="002047E5"/>
    <w:rsid w:val="00205CC1"/>
    <w:rsid w:val="002066D8"/>
    <w:rsid w:val="0021042F"/>
    <w:rsid w:val="00211983"/>
    <w:rsid w:val="0021229F"/>
    <w:rsid w:val="0021564C"/>
    <w:rsid w:val="00215A95"/>
    <w:rsid w:val="00216B67"/>
    <w:rsid w:val="00224C57"/>
    <w:rsid w:val="0022567B"/>
    <w:rsid w:val="00226367"/>
    <w:rsid w:val="00233431"/>
    <w:rsid w:val="002373D8"/>
    <w:rsid w:val="002375BC"/>
    <w:rsid w:val="00241F21"/>
    <w:rsid w:val="0024357B"/>
    <w:rsid w:val="00245072"/>
    <w:rsid w:val="002458C2"/>
    <w:rsid w:val="002465BE"/>
    <w:rsid w:val="00246E75"/>
    <w:rsid w:val="0025491B"/>
    <w:rsid w:val="00256184"/>
    <w:rsid w:val="0025647D"/>
    <w:rsid w:val="0025691F"/>
    <w:rsid w:val="00256F5B"/>
    <w:rsid w:val="00257E90"/>
    <w:rsid w:val="002606F7"/>
    <w:rsid w:val="002621F5"/>
    <w:rsid w:val="0026448B"/>
    <w:rsid w:val="00264C75"/>
    <w:rsid w:val="00275D11"/>
    <w:rsid w:val="002761DE"/>
    <w:rsid w:val="002818E9"/>
    <w:rsid w:val="00282046"/>
    <w:rsid w:val="0028230A"/>
    <w:rsid w:val="0028408F"/>
    <w:rsid w:val="00285EB8"/>
    <w:rsid w:val="002866F6"/>
    <w:rsid w:val="00291C2A"/>
    <w:rsid w:val="00292BA3"/>
    <w:rsid w:val="00293576"/>
    <w:rsid w:val="00296A2A"/>
    <w:rsid w:val="002A04CC"/>
    <w:rsid w:val="002A0E53"/>
    <w:rsid w:val="002A1DD0"/>
    <w:rsid w:val="002A47EE"/>
    <w:rsid w:val="002A52DF"/>
    <w:rsid w:val="002B6AEC"/>
    <w:rsid w:val="002C1B78"/>
    <w:rsid w:val="002C39F2"/>
    <w:rsid w:val="002C47D1"/>
    <w:rsid w:val="002C7F9F"/>
    <w:rsid w:val="002D1680"/>
    <w:rsid w:val="002D2187"/>
    <w:rsid w:val="002D2CA6"/>
    <w:rsid w:val="002D2E49"/>
    <w:rsid w:val="002E142C"/>
    <w:rsid w:val="002E2235"/>
    <w:rsid w:val="00303F81"/>
    <w:rsid w:val="00312288"/>
    <w:rsid w:val="00320062"/>
    <w:rsid w:val="00326D90"/>
    <w:rsid w:val="003278BB"/>
    <w:rsid w:val="003309F0"/>
    <w:rsid w:val="003329BA"/>
    <w:rsid w:val="00334B78"/>
    <w:rsid w:val="00334CE9"/>
    <w:rsid w:val="00341387"/>
    <w:rsid w:val="00341B2C"/>
    <w:rsid w:val="00341B5B"/>
    <w:rsid w:val="0034346C"/>
    <w:rsid w:val="0034582B"/>
    <w:rsid w:val="00345D98"/>
    <w:rsid w:val="00346945"/>
    <w:rsid w:val="00351251"/>
    <w:rsid w:val="003516D1"/>
    <w:rsid w:val="003564DE"/>
    <w:rsid w:val="00360066"/>
    <w:rsid w:val="00360AB1"/>
    <w:rsid w:val="00361ABE"/>
    <w:rsid w:val="00364528"/>
    <w:rsid w:val="00367696"/>
    <w:rsid w:val="00373FC4"/>
    <w:rsid w:val="00374BC2"/>
    <w:rsid w:val="003761BD"/>
    <w:rsid w:val="0037704F"/>
    <w:rsid w:val="00377D31"/>
    <w:rsid w:val="0038003A"/>
    <w:rsid w:val="00380BD9"/>
    <w:rsid w:val="00382A8F"/>
    <w:rsid w:val="00386D3D"/>
    <w:rsid w:val="00390851"/>
    <w:rsid w:val="00391667"/>
    <w:rsid w:val="00391DE0"/>
    <w:rsid w:val="0039238A"/>
    <w:rsid w:val="0039546D"/>
    <w:rsid w:val="00395C3E"/>
    <w:rsid w:val="003A4B59"/>
    <w:rsid w:val="003B4367"/>
    <w:rsid w:val="003B569C"/>
    <w:rsid w:val="003B7A23"/>
    <w:rsid w:val="003C064F"/>
    <w:rsid w:val="003C58E9"/>
    <w:rsid w:val="003D14D3"/>
    <w:rsid w:val="003D2160"/>
    <w:rsid w:val="003D3C03"/>
    <w:rsid w:val="003D4DF4"/>
    <w:rsid w:val="003D551B"/>
    <w:rsid w:val="003D5572"/>
    <w:rsid w:val="003D6D46"/>
    <w:rsid w:val="003D7B8E"/>
    <w:rsid w:val="003D7D6F"/>
    <w:rsid w:val="003E0E5C"/>
    <w:rsid w:val="003E1B24"/>
    <w:rsid w:val="003E21BB"/>
    <w:rsid w:val="003E6953"/>
    <w:rsid w:val="003E6B92"/>
    <w:rsid w:val="003E6D41"/>
    <w:rsid w:val="003E7039"/>
    <w:rsid w:val="003F437E"/>
    <w:rsid w:val="003F4B42"/>
    <w:rsid w:val="00400803"/>
    <w:rsid w:val="00402CF4"/>
    <w:rsid w:val="0041343E"/>
    <w:rsid w:val="00415B1C"/>
    <w:rsid w:val="004179D9"/>
    <w:rsid w:val="00424DBE"/>
    <w:rsid w:val="00434087"/>
    <w:rsid w:val="00434E51"/>
    <w:rsid w:val="00437FA3"/>
    <w:rsid w:val="00440A17"/>
    <w:rsid w:val="00442757"/>
    <w:rsid w:val="00444345"/>
    <w:rsid w:val="004451D0"/>
    <w:rsid w:val="004453BD"/>
    <w:rsid w:val="00456039"/>
    <w:rsid w:val="00462D5D"/>
    <w:rsid w:val="00463839"/>
    <w:rsid w:val="004641A3"/>
    <w:rsid w:val="004661B0"/>
    <w:rsid w:val="00467151"/>
    <w:rsid w:val="00467C08"/>
    <w:rsid w:val="0047283B"/>
    <w:rsid w:val="0047301C"/>
    <w:rsid w:val="00474087"/>
    <w:rsid w:val="004747DF"/>
    <w:rsid w:val="00476809"/>
    <w:rsid w:val="00490785"/>
    <w:rsid w:val="0049375B"/>
    <w:rsid w:val="004946D6"/>
    <w:rsid w:val="0049544D"/>
    <w:rsid w:val="00496AD9"/>
    <w:rsid w:val="004A14B6"/>
    <w:rsid w:val="004A1F57"/>
    <w:rsid w:val="004A2C94"/>
    <w:rsid w:val="004A33B9"/>
    <w:rsid w:val="004A474E"/>
    <w:rsid w:val="004A4B49"/>
    <w:rsid w:val="004A63D7"/>
    <w:rsid w:val="004A7C10"/>
    <w:rsid w:val="004B281C"/>
    <w:rsid w:val="004B52B1"/>
    <w:rsid w:val="004C0F18"/>
    <w:rsid w:val="004C1D6A"/>
    <w:rsid w:val="004C4971"/>
    <w:rsid w:val="004C57AB"/>
    <w:rsid w:val="004D0A74"/>
    <w:rsid w:val="004D614F"/>
    <w:rsid w:val="004D6AC5"/>
    <w:rsid w:val="004D6FC8"/>
    <w:rsid w:val="004D750F"/>
    <w:rsid w:val="004E35A4"/>
    <w:rsid w:val="004E4251"/>
    <w:rsid w:val="004E677D"/>
    <w:rsid w:val="004E67AE"/>
    <w:rsid w:val="004E7CA2"/>
    <w:rsid w:val="004F0BF6"/>
    <w:rsid w:val="004F29AB"/>
    <w:rsid w:val="004F7563"/>
    <w:rsid w:val="00500477"/>
    <w:rsid w:val="00500EF0"/>
    <w:rsid w:val="00501192"/>
    <w:rsid w:val="00501C60"/>
    <w:rsid w:val="00503818"/>
    <w:rsid w:val="005044AF"/>
    <w:rsid w:val="005127AF"/>
    <w:rsid w:val="00522B68"/>
    <w:rsid w:val="00523B4B"/>
    <w:rsid w:val="0052571C"/>
    <w:rsid w:val="0053052E"/>
    <w:rsid w:val="005312DA"/>
    <w:rsid w:val="00531CFC"/>
    <w:rsid w:val="005329F4"/>
    <w:rsid w:val="00542B0D"/>
    <w:rsid w:val="00552C80"/>
    <w:rsid w:val="00556236"/>
    <w:rsid w:val="0056561E"/>
    <w:rsid w:val="00566AD5"/>
    <w:rsid w:val="00566EC1"/>
    <w:rsid w:val="00575784"/>
    <w:rsid w:val="00575F94"/>
    <w:rsid w:val="0057609C"/>
    <w:rsid w:val="005803D5"/>
    <w:rsid w:val="00581924"/>
    <w:rsid w:val="005820AC"/>
    <w:rsid w:val="005842C2"/>
    <w:rsid w:val="00585EA3"/>
    <w:rsid w:val="00595227"/>
    <w:rsid w:val="005967B3"/>
    <w:rsid w:val="005A60A0"/>
    <w:rsid w:val="005B5EAD"/>
    <w:rsid w:val="005B7AF2"/>
    <w:rsid w:val="005C1778"/>
    <w:rsid w:val="005D0835"/>
    <w:rsid w:val="005D275E"/>
    <w:rsid w:val="005D35DA"/>
    <w:rsid w:val="005D492B"/>
    <w:rsid w:val="005D7414"/>
    <w:rsid w:val="005E1926"/>
    <w:rsid w:val="005E2E7D"/>
    <w:rsid w:val="005E4B9B"/>
    <w:rsid w:val="005E5FC5"/>
    <w:rsid w:val="005E7BDA"/>
    <w:rsid w:val="005F3A12"/>
    <w:rsid w:val="005F7B43"/>
    <w:rsid w:val="00603533"/>
    <w:rsid w:val="0060435C"/>
    <w:rsid w:val="00605F85"/>
    <w:rsid w:val="00606821"/>
    <w:rsid w:val="00611CF5"/>
    <w:rsid w:val="00615CE1"/>
    <w:rsid w:val="0062099D"/>
    <w:rsid w:val="006226CB"/>
    <w:rsid w:val="00623F01"/>
    <w:rsid w:val="006250DC"/>
    <w:rsid w:val="006251B1"/>
    <w:rsid w:val="00625D59"/>
    <w:rsid w:val="0062798E"/>
    <w:rsid w:val="00633527"/>
    <w:rsid w:val="00633C69"/>
    <w:rsid w:val="00636FEA"/>
    <w:rsid w:val="00641BFA"/>
    <w:rsid w:val="006430A5"/>
    <w:rsid w:val="00647DB0"/>
    <w:rsid w:val="006504A5"/>
    <w:rsid w:val="006525C6"/>
    <w:rsid w:val="0065310C"/>
    <w:rsid w:val="00656F5E"/>
    <w:rsid w:val="00660120"/>
    <w:rsid w:val="00660221"/>
    <w:rsid w:val="00660624"/>
    <w:rsid w:val="00662760"/>
    <w:rsid w:val="00672758"/>
    <w:rsid w:val="00681001"/>
    <w:rsid w:val="00683BF8"/>
    <w:rsid w:val="006840EF"/>
    <w:rsid w:val="006A0B76"/>
    <w:rsid w:val="006A1B69"/>
    <w:rsid w:val="006A34B0"/>
    <w:rsid w:val="006A3E3D"/>
    <w:rsid w:val="006A4213"/>
    <w:rsid w:val="006A46A5"/>
    <w:rsid w:val="006A4F93"/>
    <w:rsid w:val="006A62D3"/>
    <w:rsid w:val="006A62DB"/>
    <w:rsid w:val="006A658D"/>
    <w:rsid w:val="006A7540"/>
    <w:rsid w:val="006A7B5B"/>
    <w:rsid w:val="006B1505"/>
    <w:rsid w:val="006C0FFB"/>
    <w:rsid w:val="006C1159"/>
    <w:rsid w:val="006C17F0"/>
    <w:rsid w:val="006C2630"/>
    <w:rsid w:val="006C62A6"/>
    <w:rsid w:val="006D208F"/>
    <w:rsid w:val="006D2764"/>
    <w:rsid w:val="006D38E5"/>
    <w:rsid w:val="006E003A"/>
    <w:rsid w:val="006E523D"/>
    <w:rsid w:val="006F29DE"/>
    <w:rsid w:val="006F3FD9"/>
    <w:rsid w:val="006F7C5D"/>
    <w:rsid w:val="007030D7"/>
    <w:rsid w:val="007128D7"/>
    <w:rsid w:val="00714762"/>
    <w:rsid w:val="00714C7F"/>
    <w:rsid w:val="00720CE8"/>
    <w:rsid w:val="00721886"/>
    <w:rsid w:val="00721E1E"/>
    <w:rsid w:val="00725875"/>
    <w:rsid w:val="007263A3"/>
    <w:rsid w:val="007268A8"/>
    <w:rsid w:val="00731098"/>
    <w:rsid w:val="00731ED1"/>
    <w:rsid w:val="007345DB"/>
    <w:rsid w:val="00737A30"/>
    <w:rsid w:val="00740D2B"/>
    <w:rsid w:val="00741AC6"/>
    <w:rsid w:val="007427B2"/>
    <w:rsid w:val="00745D86"/>
    <w:rsid w:val="00745FC6"/>
    <w:rsid w:val="00746573"/>
    <w:rsid w:val="00747AC3"/>
    <w:rsid w:val="007533DD"/>
    <w:rsid w:val="00753AFE"/>
    <w:rsid w:val="00754542"/>
    <w:rsid w:val="00756DAD"/>
    <w:rsid w:val="0076174B"/>
    <w:rsid w:val="00761EE9"/>
    <w:rsid w:val="00762194"/>
    <w:rsid w:val="00764E73"/>
    <w:rsid w:val="0076693E"/>
    <w:rsid w:val="0076694D"/>
    <w:rsid w:val="00767458"/>
    <w:rsid w:val="00770158"/>
    <w:rsid w:val="00780A94"/>
    <w:rsid w:val="0078162F"/>
    <w:rsid w:val="00781C60"/>
    <w:rsid w:val="00783A0F"/>
    <w:rsid w:val="00784720"/>
    <w:rsid w:val="00786DCB"/>
    <w:rsid w:val="0079010E"/>
    <w:rsid w:val="00791CF4"/>
    <w:rsid w:val="00794AE8"/>
    <w:rsid w:val="007A3041"/>
    <w:rsid w:val="007A43F9"/>
    <w:rsid w:val="007A5C72"/>
    <w:rsid w:val="007A6196"/>
    <w:rsid w:val="007A7140"/>
    <w:rsid w:val="007B3699"/>
    <w:rsid w:val="007B3AA5"/>
    <w:rsid w:val="007B4ED7"/>
    <w:rsid w:val="007B6197"/>
    <w:rsid w:val="007C08C9"/>
    <w:rsid w:val="007C5646"/>
    <w:rsid w:val="007C62A8"/>
    <w:rsid w:val="007D0F26"/>
    <w:rsid w:val="007D36AE"/>
    <w:rsid w:val="007D44FD"/>
    <w:rsid w:val="007D4FAB"/>
    <w:rsid w:val="007D619D"/>
    <w:rsid w:val="007E00E0"/>
    <w:rsid w:val="007E0793"/>
    <w:rsid w:val="007E0B48"/>
    <w:rsid w:val="007E3611"/>
    <w:rsid w:val="007E57D9"/>
    <w:rsid w:val="007E59F6"/>
    <w:rsid w:val="007F3235"/>
    <w:rsid w:val="007F4BA4"/>
    <w:rsid w:val="007F7855"/>
    <w:rsid w:val="007F7EED"/>
    <w:rsid w:val="0080297A"/>
    <w:rsid w:val="00805603"/>
    <w:rsid w:val="00814E74"/>
    <w:rsid w:val="008205AC"/>
    <w:rsid w:val="00822615"/>
    <w:rsid w:val="00823639"/>
    <w:rsid w:val="0082646A"/>
    <w:rsid w:val="0082769B"/>
    <w:rsid w:val="0082790A"/>
    <w:rsid w:val="00834B0A"/>
    <w:rsid w:val="0084044C"/>
    <w:rsid w:val="00854607"/>
    <w:rsid w:val="008557CE"/>
    <w:rsid w:val="00876395"/>
    <w:rsid w:val="00880DF7"/>
    <w:rsid w:val="008815C9"/>
    <w:rsid w:val="00881E12"/>
    <w:rsid w:val="00883666"/>
    <w:rsid w:val="00884533"/>
    <w:rsid w:val="008850DA"/>
    <w:rsid w:val="00890DB0"/>
    <w:rsid w:val="008937C0"/>
    <w:rsid w:val="008A4463"/>
    <w:rsid w:val="008A4763"/>
    <w:rsid w:val="008A56C8"/>
    <w:rsid w:val="008A651C"/>
    <w:rsid w:val="008A742A"/>
    <w:rsid w:val="008A7CB2"/>
    <w:rsid w:val="008B4635"/>
    <w:rsid w:val="008B6EA2"/>
    <w:rsid w:val="008B7111"/>
    <w:rsid w:val="008B7AA7"/>
    <w:rsid w:val="008C006C"/>
    <w:rsid w:val="008C4271"/>
    <w:rsid w:val="008C74B1"/>
    <w:rsid w:val="008D2A20"/>
    <w:rsid w:val="008D307E"/>
    <w:rsid w:val="008D542F"/>
    <w:rsid w:val="008D6801"/>
    <w:rsid w:val="008D72B0"/>
    <w:rsid w:val="008E03F8"/>
    <w:rsid w:val="008E0B00"/>
    <w:rsid w:val="008E5618"/>
    <w:rsid w:val="008F5B43"/>
    <w:rsid w:val="00901B07"/>
    <w:rsid w:val="0090291E"/>
    <w:rsid w:val="009064EA"/>
    <w:rsid w:val="009076DA"/>
    <w:rsid w:val="00914F1C"/>
    <w:rsid w:val="009162F9"/>
    <w:rsid w:val="009217B9"/>
    <w:rsid w:val="00921820"/>
    <w:rsid w:val="00924E5F"/>
    <w:rsid w:val="009268DD"/>
    <w:rsid w:val="00927302"/>
    <w:rsid w:val="009319DD"/>
    <w:rsid w:val="009347C7"/>
    <w:rsid w:val="0093551F"/>
    <w:rsid w:val="00936567"/>
    <w:rsid w:val="00942D98"/>
    <w:rsid w:val="00943DF8"/>
    <w:rsid w:val="00947BDC"/>
    <w:rsid w:val="00950A56"/>
    <w:rsid w:val="00953C3E"/>
    <w:rsid w:val="00957275"/>
    <w:rsid w:val="00957626"/>
    <w:rsid w:val="009621D2"/>
    <w:rsid w:val="00962ABF"/>
    <w:rsid w:val="00962C50"/>
    <w:rsid w:val="00962F27"/>
    <w:rsid w:val="0096305A"/>
    <w:rsid w:val="009645F1"/>
    <w:rsid w:val="00964CA7"/>
    <w:rsid w:val="00965539"/>
    <w:rsid w:val="0097438B"/>
    <w:rsid w:val="00975097"/>
    <w:rsid w:val="00977100"/>
    <w:rsid w:val="009809DA"/>
    <w:rsid w:val="00980C6C"/>
    <w:rsid w:val="00981497"/>
    <w:rsid w:val="00981D01"/>
    <w:rsid w:val="00984283"/>
    <w:rsid w:val="00984DBB"/>
    <w:rsid w:val="00985747"/>
    <w:rsid w:val="00986085"/>
    <w:rsid w:val="00986BB4"/>
    <w:rsid w:val="00995599"/>
    <w:rsid w:val="00995601"/>
    <w:rsid w:val="00997B69"/>
    <w:rsid w:val="009A4C3B"/>
    <w:rsid w:val="009A4E02"/>
    <w:rsid w:val="009A5489"/>
    <w:rsid w:val="009A6194"/>
    <w:rsid w:val="009A6B45"/>
    <w:rsid w:val="009B239E"/>
    <w:rsid w:val="009B74C3"/>
    <w:rsid w:val="009C09C0"/>
    <w:rsid w:val="009D2091"/>
    <w:rsid w:val="009D6D4F"/>
    <w:rsid w:val="009E1D12"/>
    <w:rsid w:val="009E2D59"/>
    <w:rsid w:val="009E46B5"/>
    <w:rsid w:val="009E4983"/>
    <w:rsid w:val="009E5D67"/>
    <w:rsid w:val="009E6812"/>
    <w:rsid w:val="009F599C"/>
    <w:rsid w:val="00A02CFD"/>
    <w:rsid w:val="00A05347"/>
    <w:rsid w:val="00A06050"/>
    <w:rsid w:val="00A10F9E"/>
    <w:rsid w:val="00A11860"/>
    <w:rsid w:val="00A11E37"/>
    <w:rsid w:val="00A149F9"/>
    <w:rsid w:val="00A17D51"/>
    <w:rsid w:val="00A21E85"/>
    <w:rsid w:val="00A22854"/>
    <w:rsid w:val="00A23B36"/>
    <w:rsid w:val="00A27E20"/>
    <w:rsid w:val="00A30E9C"/>
    <w:rsid w:val="00A3102A"/>
    <w:rsid w:val="00A32D48"/>
    <w:rsid w:val="00A421B9"/>
    <w:rsid w:val="00A4421E"/>
    <w:rsid w:val="00A4748E"/>
    <w:rsid w:val="00A47E2B"/>
    <w:rsid w:val="00A52143"/>
    <w:rsid w:val="00A53876"/>
    <w:rsid w:val="00A5484D"/>
    <w:rsid w:val="00A64A52"/>
    <w:rsid w:val="00A76B62"/>
    <w:rsid w:val="00A76BEC"/>
    <w:rsid w:val="00A77F4A"/>
    <w:rsid w:val="00A815AA"/>
    <w:rsid w:val="00A82D5F"/>
    <w:rsid w:val="00A8306B"/>
    <w:rsid w:val="00A83817"/>
    <w:rsid w:val="00A968CF"/>
    <w:rsid w:val="00A97F55"/>
    <w:rsid w:val="00AA05F4"/>
    <w:rsid w:val="00AA1EAA"/>
    <w:rsid w:val="00AA1EE4"/>
    <w:rsid w:val="00AB0B2A"/>
    <w:rsid w:val="00AC2AFD"/>
    <w:rsid w:val="00AC2CC7"/>
    <w:rsid w:val="00AC305F"/>
    <w:rsid w:val="00AC5A8B"/>
    <w:rsid w:val="00AD1361"/>
    <w:rsid w:val="00AD282E"/>
    <w:rsid w:val="00AD731C"/>
    <w:rsid w:val="00AE25C8"/>
    <w:rsid w:val="00AE309B"/>
    <w:rsid w:val="00AE508D"/>
    <w:rsid w:val="00AE5B28"/>
    <w:rsid w:val="00AE662F"/>
    <w:rsid w:val="00AE6D92"/>
    <w:rsid w:val="00AF68F4"/>
    <w:rsid w:val="00B0105B"/>
    <w:rsid w:val="00B02D00"/>
    <w:rsid w:val="00B03A43"/>
    <w:rsid w:val="00B03EF5"/>
    <w:rsid w:val="00B11821"/>
    <w:rsid w:val="00B11984"/>
    <w:rsid w:val="00B137B1"/>
    <w:rsid w:val="00B14D2A"/>
    <w:rsid w:val="00B1583E"/>
    <w:rsid w:val="00B17FF2"/>
    <w:rsid w:val="00B23D07"/>
    <w:rsid w:val="00B27EF9"/>
    <w:rsid w:val="00B306D3"/>
    <w:rsid w:val="00B31E3A"/>
    <w:rsid w:val="00B34C9A"/>
    <w:rsid w:val="00B44C0A"/>
    <w:rsid w:val="00B44C34"/>
    <w:rsid w:val="00B479A4"/>
    <w:rsid w:val="00B50682"/>
    <w:rsid w:val="00B51E2B"/>
    <w:rsid w:val="00B532AB"/>
    <w:rsid w:val="00B550A7"/>
    <w:rsid w:val="00B55470"/>
    <w:rsid w:val="00B55C3E"/>
    <w:rsid w:val="00B572BE"/>
    <w:rsid w:val="00B61F32"/>
    <w:rsid w:val="00B624D7"/>
    <w:rsid w:val="00B7530F"/>
    <w:rsid w:val="00B80F13"/>
    <w:rsid w:val="00B84669"/>
    <w:rsid w:val="00B8535C"/>
    <w:rsid w:val="00B86110"/>
    <w:rsid w:val="00B90FAF"/>
    <w:rsid w:val="00B968B7"/>
    <w:rsid w:val="00BA070E"/>
    <w:rsid w:val="00BA0EF9"/>
    <w:rsid w:val="00BA1C88"/>
    <w:rsid w:val="00BA7E31"/>
    <w:rsid w:val="00BB3D86"/>
    <w:rsid w:val="00BB424B"/>
    <w:rsid w:val="00BB5F80"/>
    <w:rsid w:val="00BB65CD"/>
    <w:rsid w:val="00BC1357"/>
    <w:rsid w:val="00BC33A0"/>
    <w:rsid w:val="00BC45F0"/>
    <w:rsid w:val="00BD060C"/>
    <w:rsid w:val="00BD2B21"/>
    <w:rsid w:val="00BD3716"/>
    <w:rsid w:val="00BD420B"/>
    <w:rsid w:val="00BD49CA"/>
    <w:rsid w:val="00BD58E9"/>
    <w:rsid w:val="00BE5639"/>
    <w:rsid w:val="00BE6015"/>
    <w:rsid w:val="00BE6345"/>
    <w:rsid w:val="00BE7D1A"/>
    <w:rsid w:val="00BF2EDF"/>
    <w:rsid w:val="00BF30E1"/>
    <w:rsid w:val="00BF6732"/>
    <w:rsid w:val="00C00F7B"/>
    <w:rsid w:val="00C031C5"/>
    <w:rsid w:val="00C04700"/>
    <w:rsid w:val="00C04AEC"/>
    <w:rsid w:val="00C15ACE"/>
    <w:rsid w:val="00C238B0"/>
    <w:rsid w:val="00C2476E"/>
    <w:rsid w:val="00C24FDB"/>
    <w:rsid w:val="00C258F8"/>
    <w:rsid w:val="00C259AF"/>
    <w:rsid w:val="00C35BC0"/>
    <w:rsid w:val="00C362C1"/>
    <w:rsid w:val="00C36BBA"/>
    <w:rsid w:val="00C4059E"/>
    <w:rsid w:val="00C40A0B"/>
    <w:rsid w:val="00C411B4"/>
    <w:rsid w:val="00C45D83"/>
    <w:rsid w:val="00C47B0B"/>
    <w:rsid w:val="00C5025A"/>
    <w:rsid w:val="00C51AE0"/>
    <w:rsid w:val="00C64FA7"/>
    <w:rsid w:val="00C65B6B"/>
    <w:rsid w:val="00C67D07"/>
    <w:rsid w:val="00C73E96"/>
    <w:rsid w:val="00C762BA"/>
    <w:rsid w:val="00C80B06"/>
    <w:rsid w:val="00C837F2"/>
    <w:rsid w:val="00C83EA7"/>
    <w:rsid w:val="00C8684F"/>
    <w:rsid w:val="00C86F7A"/>
    <w:rsid w:val="00C92080"/>
    <w:rsid w:val="00CA3126"/>
    <w:rsid w:val="00CA69BB"/>
    <w:rsid w:val="00CB2A4F"/>
    <w:rsid w:val="00CB2FB1"/>
    <w:rsid w:val="00CB5330"/>
    <w:rsid w:val="00CB6172"/>
    <w:rsid w:val="00CB66CA"/>
    <w:rsid w:val="00CB7936"/>
    <w:rsid w:val="00CC28F2"/>
    <w:rsid w:val="00CC4A99"/>
    <w:rsid w:val="00CC718B"/>
    <w:rsid w:val="00CD1121"/>
    <w:rsid w:val="00CD38B3"/>
    <w:rsid w:val="00CD5EE9"/>
    <w:rsid w:val="00CE1CCB"/>
    <w:rsid w:val="00CE21EA"/>
    <w:rsid w:val="00CE26BA"/>
    <w:rsid w:val="00CE7844"/>
    <w:rsid w:val="00CF2A20"/>
    <w:rsid w:val="00CF43AE"/>
    <w:rsid w:val="00CF58C7"/>
    <w:rsid w:val="00CF7985"/>
    <w:rsid w:val="00D012CE"/>
    <w:rsid w:val="00D05FAB"/>
    <w:rsid w:val="00D1006B"/>
    <w:rsid w:val="00D1133A"/>
    <w:rsid w:val="00D1400A"/>
    <w:rsid w:val="00D16576"/>
    <w:rsid w:val="00D17755"/>
    <w:rsid w:val="00D31482"/>
    <w:rsid w:val="00D31A5E"/>
    <w:rsid w:val="00D339F8"/>
    <w:rsid w:val="00D34586"/>
    <w:rsid w:val="00D35E97"/>
    <w:rsid w:val="00D41586"/>
    <w:rsid w:val="00D415B3"/>
    <w:rsid w:val="00D41D37"/>
    <w:rsid w:val="00D41D82"/>
    <w:rsid w:val="00D462F3"/>
    <w:rsid w:val="00D52290"/>
    <w:rsid w:val="00D5411F"/>
    <w:rsid w:val="00D625B8"/>
    <w:rsid w:val="00D62F72"/>
    <w:rsid w:val="00D644CA"/>
    <w:rsid w:val="00D651F2"/>
    <w:rsid w:val="00D77EE8"/>
    <w:rsid w:val="00D871CA"/>
    <w:rsid w:val="00D93053"/>
    <w:rsid w:val="00D934C9"/>
    <w:rsid w:val="00DA4F02"/>
    <w:rsid w:val="00DA7A31"/>
    <w:rsid w:val="00DB054E"/>
    <w:rsid w:val="00DB082D"/>
    <w:rsid w:val="00DB0A40"/>
    <w:rsid w:val="00DB0E4C"/>
    <w:rsid w:val="00DB435B"/>
    <w:rsid w:val="00DC77F2"/>
    <w:rsid w:val="00DD032D"/>
    <w:rsid w:val="00DD048D"/>
    <w:rsid w:val="00DD08D8"/>
    <w:rsid w:val="00DD1F0D"/>
    <w:rsid w:val="00DD69DA"/>
    <w:rsid w:val="00DE0901"/>
    <w:rsid w:val="00DE389A"/>
    <w:rsid w:val="00DE4EB0"/>
    <w:rsid w:val="00DF6809"/>
    <w:rsid w:val="00DF7B04"/>
    <w:rsid w:val="00E0094E"/>
    <w:rsid w:val="00E02AAD"/>
    <w:rsid w:val="00E123D3"/>
    <w:rsid w:val="00E15110"/>
    <w:rsid w:val="00E2082A"/>
    <w:rsid w:val="00E20E2A"/>
    <w:rsid w:val="00E23361"/>
    <w:rsid w:val="00E2559F"/>
    <w:rsid w:val="00E261D8"/>
    <w:rsid w:val="00E306E2"/>
    <w:rsid w:val="00E3183F"/>
    <w:rsid w:val="00E32E29"/>
    <w:rsid w:val="00E34429"/>
    <w:rsid w:val="00E36CDC"/>
    <w:rsid w:val="00E373BC"/>
    <w:rsid w:val="00E37E64"/>
    <w:rsid w:val="00E408F9"/>
    <w:rsid w:val="00E430BA"/>
    <w:rsid w:val="00E449AD"/>
    <w:rsid w:val="00E46A50"/>
    <w:rsid w:val="00E52596"/>
    <w:rsid w:val="00E5343A"/>
    <w:rsid w:val="00E55134"/>
    <w:rsid w:val="00E605B0"/>
    <w:rsid w:val="00E61D52"/>
    <w:rsid w:val="00E63720"/>
    <w:rsid w:val="00E66A1E"/>
    <w:rsid w:val="00E6792C"/>
    <w:rsid w:val="00E70795"/>
    <w:rsid w:val="00E73000"/>
    <w:rsid w:val="00E75362"/>
    <w:rsid w:val="00E77CEE"/>
    <w:rsid w:val="00E809B4"/>
    <w:rsid w:val="00E82FC9"/>
    <w:rsid w:val="00E83F1C"/>
    <w:rsid w:val="00E84C86"/>
    <w:rsid w:val="00E85483"/>
    <w:rsid w:val="00E86439"/>
    <w:rsid w:val="00E91FAE"/>
    <w:rsid w:val="00E95E0D"/>
    <w:rsid w:val="00EA15E3"/>
    <w:rsid w:val="00EA1C43"/>
    <w:rsid w:val="00EA2E82"/>
    <w:rsid w:val="00EA38B3"/>
    <w:rsid w:val="00EA459D"/>
    <w:rsid w:val="00EA489A"/>
    <w:rsid w:val="00EA670F"/>
    <w:rsid w:val="00EA7C67"/>
    <w:rsid w:val="00EB262A"/>
    <w:rsid w:val="00EB4746"/>
    <w:rsid w:val="00EB63CB"/>
    <w:rsid w:val="00EB6DB9"/>
    <w:rsid w:val="00EC1772"/>
    <w:rsid w:val="00EC2D9B"/>
    <w:rsid w:val="00EC4369"/>
    <w:rsid w:val="00EE42B8"/>
    <w:rsid w:val="00EE6767"/>
    <w:rsid w:val="00EF0715"/>
    <w:rsid w:val="00EF4D1B"/>
    <w:rsid w:val="00EF5142"/>
    <w:rsid w:val="00EF7868"/>
    <w:rsid w:val="00F004E6"/>
    <w:rsid w:val="00F02ACA"/>
    <w:rsid w:val="00F02B9D"/>
    <w:rsid w:val="00F0345E"/>
    <w:rsid w:val="00F04B71"/>
    <w:rsid w:val="00F07DCB"/>
    <w:rsid w:val="00F12A43"/>
    <w:rsid w:val="00F13376"/>
    <w:rsid w:val="00F14650"/>
    <w:rsid w:val="00F23699"/>
    <w:rsid w:val="00F26815"/>
    <w:rsid w:val="00F26BBF"/>
    <w:rsid w:val="00F3241D"/>
    <w:rsid w:val="00F3624A"/>
    <w:rsid w:val="00F402E9"/>
    <w:rsid w:val="00F43725"/>
    <w:rsid w:val="00F43D20"/>
    <w:rsid w:val="00F448A7"/>
    <w:rsid w:val="00F44BF6"/>
    <w:rsid w:val="00F46F4C"/>
    <w:rsid w:val="00F50B7F"/>
    <w:rsid w:val="00F526A4"/>
    <w:rsid w:val="00F52807"/>
    <w:rsid w:val="00F530E6"/>
    <w:rsid w:val="00F542F7"/>
    <w:rsid w:val="00F56CA4"/>
    <w:rsid w:val="00F608A1"/>
    <w:rsid w:val="00F62A3B"/>
    <w:rsid w:val="00F62C8E"/>
    <w:rsid w:val="00F7205A"/>
    <w:rsid w:val="00F813E7"/>
    <w:rsid w:val="00F85717"/>
    <w:rsid w:val="00F87839"/>
    <w:rsid w:val="00F94F8D"/>
    <w:rsid w:val="00FA257D"/>
    <w:rsid w:val="00FA3339"/>
    <w:rsid w:val="00FA3D96"/>
    <w:rsid w:val="00FA4E12"/>
    <w:rsid w:val="00FA5D95"/>
    <w:rsid w:val="00FB127B"/>
    <w:rsid w:val="00FB1293"/>
    <w:rsid w:val="00FB4D69"/>
    <w:rsid w:val="00FB7A51"/>
    <w:rsid w:val="00FC2AE7"/>
    <w:rsid w:val="00FC5120"/>
    <w:rsid w:val="00FC62E5"/>
    <w:rsid w:val="00FC778D"/>
    <w:rsid w:val="00FD2AFF"/>
    <w:rsid w:val="00FD473B"/>
    <w:rsid w:val="00FD5088"/>
    <w:rsid w:val="00FD5A44"/>
    <w:rsid w:val="00FD5C2B"/>
    <w:rsid w:val="00FD65E5"/>
    <w:rsid w:val="00FD6982"/>
    <w:rsid w:val="00FD6B58"/>
    <w:rsid w:val="00FE050F"/>
    <w:rsid w:val="00FE0732"/>
    <w:rsid w:val="00FE6198"/>
    <w:rsid w:val="00FF064F"/>
    <w:rsid w:val="00FF69F4"/>
    <w:rsid w:val="00FF75CB"/>
    <w:rsid w:val="00FF7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02E0F"/>
  <w15:docId w15:val="{FF84DF4A-C960-4220-83C8-F97306B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7F9F"/>
    <w:pPr>
      <w:widowControl/>
      <w:suppressAutoHyphens/>
      <w:autoSpaceDN w:val="0"/>
      <w:spacing w:after="160"/>
    </w:pPr>
    <w:rPr>
      <w:rFonts w:ascii="Calibri" w:eastAsia="Calibri" w:hAnsi="Calibri" w:cs="Times New Roman"/>
      <w:lang w:val="en-GB"/>
    </w:rPr>
  </w:style>
  <w:style w:type="paragraph" w:styleId="Heading1">
    <w:name w:val="heading 1"/>
    <w:basedOn w:val="Normal"/>
    <w:uiPriority w:val="1"/>
    <w:qFormat/>
    <w:pPr>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9">
    <w:name w:val="heading 9"/>
    <w:basedOn w:val="Normal"/>
    <w:next w:val="Normal"/>
    <w:link w:val="Heading9Char"/>
    <w:uiPriority w:val="9"/>
    <w:semiHidden/>
    <w:unhideWhenUsed/>
    <w:qFormat/>
    <w:rsid w:val="00A64A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5" w:hanging="360"/>
    </w:pPr>
    <w:rPr>
      <w:rFonts w:ascii="Times New Roman" w:eastAsia="Times New Roman" w:hAnsi="Times New Roman"/>
    </w:rPr>
  </w:style>
  <w:style w:type="paragraph" w:styleId="ListParagraph">
    <w:name w:val="List Paragraph"/>
    <w:aliases w:val="Citation List,Graphic,List Paragraph1,Table of contents numbered,List Paragraph (bulleted list),Bullet 1 List,Bullets,Bullet Styles para,Figure_name,Equipment,Numbered Indented Text,List Paragraph Char Char Char,List Paragraph Char Char"/>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1778"/>
    <w:rPr>
      <w:rFonts w:ascii="Tahoma" w:hAnsi="Tahoma" w:cs="Tahoma"/>
      <w:sz w:val="16"/>
      <w:szCs w:val="16"/>
    </w:rPr>
  </w:style>
  <w:style w:type="character" w:customStyle="1" w:styleId="BalloonTextChar">
    <w:name w:val="Balloon Text Char"/>
    <w:basedOn w:val="DefaultParagraphFont"/>
    <w:link w:val="BalloonText"/>
    <w:uiPriority w:val="99"/>
    <w:semiHidden/>
    <w:rsid w:val="005C1778"/>
    <w:rPr>
      <w:rFonts w:ascii="Tahoma" w:hAnsi="Tahoma" w:cs="Tahoma"/>
      <w:sz w:val="16"/>
      <w:szCs w:val="16"/>
    </w:rPr>
  </w:style>
  <w:style w:type="paragraph" w:styleId="NoSpacing">
    <w:name w:val="No Spacing"/>
    <w:link w:val="NoSpacingChar"/>
    <w:uiPriority w:val="1"/>
    <w:qFormat/>
    <w:rsid w:val="001D67D2"/>
    <w:pPr>
      <w:widowControl/>
    </w:pPr>
  </w:style>
  <w:style w:type="character" w:styleId="Hyperlink">
    <w:name w:val="Hyperlink"/>
    <w:basedOn w:val="DefaultParagraphFont"/>
    <w:uiPriority w:val="99"/>
    <w:semiHidden/>
    <w:unhideWhenUsed/>
    <w:rsid w:val="00EF0715"/>
    <w:rPr>
      <w:color w:val="0000FF"/>
      <w:u w:val="single"/>
    </w:rPr>
  </w:style>
  <w:style w:type="character" w:styleId="CommentReference">
    <w:name w:val="annotation reference"/>
    <w:basedOn w:val="DefaultParagraphFont"/>
    <w:unhideWhenUsed/>
    <w:rsid w:val="00BB3D86"/>
    <w:rPr>
      <w:sz w:val="16"/>
      <w:szCs w:val="16"/>
    </w:rPr>
  </w:style>
  <w:style w:type="paragraph" w:styleId="CommentText">
    <w:name w:val="annotation text"/>
    <w:basedOn w:val="Normal"/>
    <w:link w:val="CommentTextChar"/>
    <w:unhideWhenUsed/>
    <w:rsid w:val="00BB3D86"/>
    <w:rPr>
      <w:sz w:val="20"/>
      <w:szCs w:val="20"/>
    </w:rPr>
  </w:style>
  <w:style w:type="character" w:customStyle="1" w:styleId="CommentTextChar">
    <w:name w:val="Comment Text Char"/>
    <w:basedOn w:val="DefaultParagraphFont"/>
    <w:link w:val="CommentText"/>
    <w:rsid w:val="00BB3D86"/>
    <w:rPr>
      <w:sz w:val="20"/>
      <w:szCs w:val="20"/>
    </w:rPr>
  </w:style>
  <w:style w:type="paragraph" w:styleId="CommentSubject">
    <w:name w:val="annotation subject"/>
    <w:basedOn w:val="CommentText"/>
    <w:next w:val="CommentText"/>
    <w:link w:val="CommentSubjectChar"/>
    <w:uiPriority w:val="99"/>
    <w:semiHidden/>
    <w:unhideWhenUsed/>
    <w:rsid w:val="00BB3D86"/>
    <w:rPr>
      <w:b/>
      <w:bCs/>
    </w:rPr>
  </w:style>
  <w:style w:type="character" w:customStyle="1" w:styleId="CommentSubjectChar">
    <w:name w:val="Comment Subject Char"/>
    <w:basedOn w:val="CommentTextChar"/>
    <w:link w:val="CommentSubject"/>
    <w:uiPriority w:val="99"/>
    <w:semiHidden/>
    <w:rsid w:val="00BB3D86"/>
    <w:rPr>
      <w:b/>
      <w:bCs/>
      <w:sz w:val="20"/>
      <w:szCs w:val="20"/>
    </w:rPr>
  </w:style>
  <w:style w:type="paragraph" w:styleId="FootnoteText">
    <w:name w:val="footnote text"/>
    <w:basedOn w:val="Normal"/>
    <w:link w:val="FootnoteTextChar"/>
    <w:uiPriority w:val="99"/>
    <w:semiHidden/>
    <w:unhideWhenUsed/>
    <w:rsid w:val="00E23361"/>
    <w:rPr>
      <w:sz w:val="20"/>
      <w:szCs w:val="20"/>
    </w:rPr>
  </w:style>
  <w:style w:type="character" w:customStyle="1" w:styleId="FootnoteTextChar">
    <w:name w:val="Footnote Text Char"/>
    <w:basedOn w:val="DefaultParagraphFont"/>
    <w:link w:val="FootnoteText"/>
    <w:uiPriority w:val="99"/>
    <w:semiHidden/>
    <w:rsid w:val="00E23361"/>
    <w:rPr>
      <w:sz w:val="20"/>
      <w:szCs w:val="20"/>
    </w:rPr>
  </w:style>
  <w:style w:type="paragraph" w:styleId="List">
    <w:name w:val="List"/>
    <w:basedOn w:val="Normal"/>
    <w:rsid w:val="00E70795"/>
    <w:pPr>
      <w:ind w:left="283" w:hanging="283"/>
    </w:pPr>
    <w:rPr>
      <w:rFonts w:ascii="Times New Roman" w:eastAsia="Times New Roman" w:hAnsi="Times New Roman"/>
      <w:sz w:val="24"/>
      <w:szCs w:val="24"/>
    </w:rPr>
  </w:style>
  <w:style w:type="paragraph" w:customStyle="1" w:styleId="SimpleList">
    <w:name w:val="Simple List"/>
    <w:basedOn w:val="Normal"/>
    <w:rsid w:val="00E70795"/>
    <w:pPr>
      <w:numPr>
        <w:numId w:val="1"/>
      </w:numPr>
      <w:autoSpaceDE w:val="0"/>
      <w:adjustRightInd w:val="0"/>
      <w:jc w:val="both"/>
    </w:pPr>
    <w:rPr>
      <w:rFonts w:ascii="Times New Roman" w:eastAsia="SimSun" w:hAnsi="Times New Roman"/>
      <w:sz w:val="24"/>
      <w:szCs w:val="28"/>
      <w:lang w:eastAsia="zh-CN"/>
    </w:rPr>
  </w:style>
  <w:style w:type="paragraph" w:customStyle="1" w:styleId="Bullet">
    <w:name w:val="Bullet"/>
    <w:basedOn w:val="Normal"/>
    <w:uiPriority w:val="2"/>
    <w:qFormat/>
    <w:rsid w:val="003516D1"/>
    <w:pPr>
      <w:numPr>
        <w:numId w:val="2"/>
      </w:numPr>
      <w:tabs>
        <w:tab w:val="left" w:pos="720"/>
      </w:tabs>
      <w:spacing w:before="80" w:after="80"/>
      <w:ind w:left="720" w:hanging="720"/>
    </w:pPr>
    <w:rPr>
      <w:rFonts w:eastAsiaTheme="majorEastAsia" w:cstheme="majorBidi"/>
      <w:color w:val="333333"/>
      <w:lang w:bidi="en-US"/>
    </w:rPr>
  </w:style>
  <w:style w:type="paragraph" w:customStyle="1" w:styleId="Bullet2">
    <w:name w:val="Bullet 2"/>
    <w:basedOn w:val="Bullet"/>
    <w:uiPriority w:val="2"/>
    <w:qFormat/>
    <w:rsid w:val="003516D1"/>
    <w:pPr>
      <w:numPr>
        <w:ilvl w:val="1"/>
      </w:numPr>
      <w:tabs>
        <w:tab w:val="clear" w:pos="720"/>
      </w:tabs>
      <w:ind w:left="1440" w:hanging="720"/>
    </w:pPr>
  </w:style>
  <w:style w:type="paragraph" w:customStyle="1" w:styleId="Bullet3">
    <w:name w:val="Bullet 3"/>
    <w:basedOn w:val="Bullet2"/>
    <w:uiPriority w:val="2"/>
    <w:qFormat/>
    <w:rsid w:val="003516D1"/>
    <w:pPr>
      <w:numPr>
        <w:ilvl w:val="2"/>
      </w:numPr>
      <w:ind w:left="2160" w:hanging="720"/>
    </w:pPr>
  </w:style>
  <w:style w:type="paragraph" w:customStyle="1" w:styleId="Bullet4">
    <w:name w:val="Bullet 4"/>
    <w:basedOn w:val="Bullet3"/>
    <w:uiPriority w:val="2"/>
    <w:qFormat/>
    <w:rsid w:val="003516D1"/>
    <w:pPr>
      <w:numPr>
        <w:ilvl w:val="3"/>
      </w:numPr>
      <w:ind w:left="2880" w:hanging="720"/>
    </w:pPr>
  </w:style>
  <w:style w:type="paragraph" w:customStyle="1" w:styleId="Default">
    <w:name w:val="Default"/>
    <w:rsid w:val="001914A2"/>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03E5E"/>
    <w:pPr>
      <w:tabs>
        <w:tab w:val="center" w:pos="4680"/>
        <w:tab w:val="right" w:pos="9360"/>
      </w:tabs>
    </w:pPr>
  </w:style>
  <w:style w:type="character" w:customStyle="1" w:styleId="HeaderChar">
    <w:name w:val="Header Char"/>
    <w:basedOn w:val="DefaultParagraphFont"/>
    <w:link w:val="Header"/>
    <w:uiPriority w:val="99"/>
    <w:rsid w:val="00203E5E"/>
  </w:style>
  <w:style w:type="paragraph" w:styleId="Footer">
    <w:name w:val="footer"/>
    <w:basedOn w:val="Normal"/>
    <w:link w:val="FooterChar"/>
    <w:uiPriority w:val="99"/>
    <w:unhideWhenUsed/>
    <w:rsid w:val="00203E5E"/>
    <w:pPr>
      <w:tabs>
        <w:tab w:val="center" w:pos="4680"/>
        <w:tab w:val="right" w:pos="9360"/>
      </w:tabs>
    </w:pPr>
  </w:style>
  <w:style w:type="character" w:customStyle="1" w:styleId="FooterChar">
    <w:name w:val="Footer Char"/>
    <w:basedOn w:val="DefaultParagraphFont"/>
    <w:link w:val="Footer"/>
    <w:uiPriority w:val="99"/>
    <w:rsid w:val="00203E5E"/>
  </w:style>
  <w:style w:type="paragraph" w:customStyle="1" w:styleId="BodyCopy">
    <w:name w:val="Body Copy"/>
    <w:link w:val="BodyCopyChar"/>
    <w:rsid w:val="00F542F7"/>
    <w:pPr>
      <w:widowControl/>
      <w:suppressAutoHyphens/>
      <w:autoSpaceDE w:val="0"/>
      <w:autoSpaceDN w:val="0"/>
      <w:adjustRightInd w:val="0"/>
      <w:spacing w:before="117" w:after="153" w:line="270" w:lineRule="atLeast"/>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rsid w:val="00F542F7"/>
    <w:rPr>
      <w:rFonts w:ascii="Arial" w:eastAsia="Times New Roman" w:hAnsi="Arial" w:cs="Arial (TT)"/>
      <w:color w:val="000000"/>
      <w:sz w:val="20"/>
      <w:szCs w:val="20"/>
      <w:lang w:val="en-GB"/>
    </w:rPr>
  </w:style>
  <w:style w:type="character" w:customStyle="1" w:styleId="ListParagraphChar">
    <w:name w:val="List Paragraph Char"/>
    <w:aliases w:val="Citation List Char,Graphic Char,List Paragraph1 Char,Table of contents numbered Char,List Paragraph (bulleted list) Char,Bullet 1 List Char,Bullets Char,Bullet Styles para Char,Figure_name Char,Equipment Char"/>
    <w:link w:val="ListParagraph"/>
    <w:uiPriority w:val="34"/>
    <w:locked/>
    <w:rsid w:val="009E4983"/>
  </w:style>
  <w:style w:type="paragraph" w:styleId="NormalWeb">
    <w:name w:val="Normal (Web)"/>
    <w:basedOn w:val="Normal"/>
    <w:uiPriority w:val="99"/>
    <w:semiHidden/>
    <w:unhideWhenUsed/>
    <w:rsid w:val="00113C63"/>
    <w:rPr>
      <w:rFonts w:ascii="Times New Roman" w:hAnsi="Times New Roman"/>
      <w:sz w:val="24"/>
      <w:szCs w:val="24"/>
    </w:rPr>
  </w:style>
  <w:style w:type="character" w:customStyle="1" w:styleId="NoSpacingChar">
    <w:name w:val="No Spacing Char"/>
    <w:link w:val="NoSpacing"/>
    <w:uiPriority w:val="1"/>
    <w:rsid w:val="00DD08D8"/>
  </w:style>
  <w:style w:type="paragraph" w:styleId="Subtitle">
    <w:name w:val="Subtitle"/>
    <w:basedOn w:val="Normal"/>
    <w:link w:val="SubtitleChar"/>
    <w:autoRedefine/>
    <w:uiPriority w:val="11"/>
    <w:qFormat/>
    <w:rsid w:val="0034582B"/>
    <w:pPr>
      <w:spacing w:after="60"/>
      <w:jc w:val="center"/>
      <w:outlineLvl w:val="1"/>
    </w:pPr>
    <w:rPr>
      <w:rFonts w:ascii="Times New Roman" w:eastAsia="SimSun" w:hAnsi="Times New Roman"/>
      <w:b/>
      <w:bCs/>
      <w:sz w:val="28"/>
      <w:szCs w:val="28"/>
      <w:lang w:eastAsia="zh-CN"/>
    </w:rPr>
  </w:style>
  <w:style w:type="character" w:customStyle="1" w:styleId="SubtitleChar">
    <w:name w:val="Subtitle Char"/>
    <w:basedOn w:val="DefaultParagraphFont"/>
    <w:link w:val="Subtitle"/>
    <w:uiPriority w:val="11"/>
    <w:rsid w:val="0034582B"/>
    <w:rPr>
      <w:rFonts w:ascii="Times New Roman" w:eastAsia="SimSun" w:hAnsi="Times New Roman" w:cs="Times New Roman"/>
      <w:b/>
      <w:bCs/>
      <w:sz w:val="28"/>
      <w:szCs w:val="28"/>
      <w:lang w:val="en-GB" w:eastAsia="zh-CN"/>
    </w:rPr>
  </w:style>
  <w:style w:type="paragraph" w:styleId="Revision">
    <w:name w:val="Revision"/>
    <w:hidden/>
    <w:uiPriority w:val="99"/>
    <w:semiHidden/>
    <w:rsid w:val="00A32D48"/>
    <w:pPr>
      <w:widowControl/>
    </w:pPr>
  </w:style>
  <w:style w:type="character" w:customStyle="1" w:styleId="Heading9Char">
    <w:name w:val="Heading 9 Char"/>
    <w:basedOn w:val="DefaultParagraphFont"/>
    <w:link w:val="Heading9"/>
    <w:uiPriority w:val="9"/>
    <w:semiHidden/>
    <w:rsid w:val="00A64A52"/>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605F85"/>
    <w:rPr>
      <w:rFonts w:ascii="Times New Roman" w:eastAsia="Times New Roman" w:hAnsi="Times New Roman"/>
    </w:rPr>
  </w:style>
  <w:style w:type="table" w:styleId="TableGrid">
    <w:name w:val="Table Grid"/>
    <w:basedOn w:val="TableNormal"/>
    <w:uiPriority w:val="59"/>
    <w:rsid w:val="00E3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AA1E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16">
      <w:bodyDiv w:val="1"/>
      <w:marLeft w:val="0"/>
      <w:marRight w:val="0"/>
      <w:marTop w:val="0"/>
      <w:marBottom w:val="0"/>
      <w:divBdr>
        <w:top w:val="none" w:sz="0" w:space="0" w:color="auto"/>
        <w:left w:val="none" w:sz="0" w:space="0" w:color="auto"/>
        <w:bottom w:val="none" w:sz="0" w:space="0" w:color="auto"/>
        <w:right w:val="none" w:sz="0" w:space="0" w:color="auto"/>
      </w:divBdr>
    </w:div>
    <w:div w:id="8408413">
      <w:bodyDiv w:val="1"/>
      <w:marLeft w:val="0"/>
      <w:marRight w:val="0"/>
      <w:marTop w:val="0"/>
      <w:marBottom w:val="0"/>
      <w:divBdr>
        <w:top w:val="none" w:sz="0" w:space="0" w:color="auto"/>
        <w:left w:val="none" w:sz="0" w:space="0" w:color="auto"/>
        <w:bottom w:val="none" w:sz="0" w:space="0" w:color="auto"/>
        <w:right w:val="none" w:sz="0" w:space="0" w:color="auto"/>
      </w:divBdr>
    </w:div>
    <w:div w:id="90126299">
      <w:bodyDiv w:val="1"/>
      <w:marLeft w:val="0"/>
      <w:marRight w:val="0"/>
      <w:marTop w:val="0"/>
      <w:marBottom w:val="0"/>
      <w:divBdr>
        <w:top w:val="none" w:sz="0" w:space="0" w:color="auto"/>
        <w:left w:val="none" w:sz="0" w:space="0" w:color="auto"/>
        <w:bottom w:val="none" w:sz="0" w:space="0" w:color="auto"/>
        <w:right w:val="none" w:sz="0" w:space="0" w:color="auto"/>
      </w:divBdr>
    </w:div>
    <w:div w:id="116459337">
      <w:bodyDiv w:val="1"/>
      <w:marLeft w:val="0"/>
      <w:marRight w:val="0"/>
      <w:marTop w:val="0"/>
      <w:marBottom w:val="0"/>
      <w:divBdr>
        <w:top w:val="none" w:sz="0" w:space="0" w:color="auto"/>
        <w:left w:val="none" w:sz="0" w:space="0" w:color="auto"/>
        <w:bottom w:val="none" w:sz="0" w:space="0" w:color="auto"/>
        <w:right w:val="none" w:sz="0" w:space="0" w:color="auto"/>
      </w:divBdr>
    </w:div>
    <w:div w:id="237447291">
      <w:bodyDiv w:val="1"/>
      <w:marLeft w:val="0"/>
      <w:marRight w:val="0"/>
      <w:marTop w:val="0"/>
      <w:marBottom w:val="0"/>
      <w:divBdr>
        <w:top w:val="none" w:sz="0" w:space="0" w:color="auto"/>
        <w:left w:val="none" w:sz="0" w:space="0" w:color="auto"/>
        <w:bottom w:val="none" w:sz="0" w:space="0" w:color="auto"/>
        <w:right w:val="none" w:sz="0" w:space="0" w:color="auto"/>
      </w:divBdr>
    </w:div>
    <w:div w:id="294600913">
      <w:bodyDiv w:val="1"/>
      <w:marLeft w:val="0"/>
      <w:marRight w:val="0"/>
      <w:marTop w:val="0"/>
      <w:marBottom w:val="0"/>
      <w:divBdr>
        <w:top w:val="none" w:sz="0" w:space="0" w:color="auto"/>
        <w:left w:val="none" w:sz="0" w:space="0" w:color="auto"/>
        <w:bottom w:val="none" w:sz="0" w:space="0" w:color="auto"/>
        <w:right w:val="none" w:sz="0" w:space="0" w:color="auto"/>
      </w:divBdr>
    </w:div>
    <w:div w:id="318308634">
      <w:bodyDiv w:val="1"/>
      <w:marLeft w:val="0"/>
      <w:marRight w:val="0"/>
      <w:marTop w:val="0"/>
      <w:marBottom w:val="0"/>
      <w:divBdr>
        <w:top w:val="none" w:sz="0" w:space="0" w:color="auto"/>
        <w:left w:val="none" w:sz="0" w:space="0" w:color="auto"/>
        <w:bottom w:val="none" w:sz="0" w:space="0" w:color="auto"/>
        <w:right w:val="none" w:sz="0" w:space="0" w:color="auto"/>
      </w:divBdr>
    </w:div>
    <w:div w:id="392699442">
      <w:bodyDiv w:val="1"/>
      <w:marLeft w:val="0"/>
      <w:marRight w:val="0"/>
      <w:marTop w:val="0"/>
      <w:marBottom w:val="0"/>
      <w:divBdr>
        <w:top w:val="none" w:sz="0" w:space="0" w:color="auto"/>
        <w:left w:val="none" w:sz="0" w:space="0" w:color="auto"/>
        <w:bottom w:val="none" w:sz="0" w:space="0" w:color="auto"/>
        <w:right w:val="none" w:sz="0" w:space="0" w:color="auto"/>
      </w:divBdr>
    </w:div>
    <w:div w:id="409812126">
      <w:bodyDiv w:val="1"/>
      <w:marLeft w:val="0"/>
      <w:marRight w:val="0"/>
      <w:marTop w:val="0"/>
      <w:marBottom w:val="0"/>
      <w:divBdr>
        <w:top w:val="none" w:sz="0" w:space="0" w:color="auto"/>
        <w:left w:val="none" w:sz="0" w:space="0" w:color="auto"/>
        <w:bottom w:val="none" w:sz="0" w:space="0" w:color="auto"/>
        <w:right w:val="none" w:sz="0" w:space="0" w:color="auto"/>
      </w:divBdr>
    </w:div>
    <w:div w:id="416631239">
      <w:bodyDiv w:val="1"/>
      <w:marLeft w:val="0"/>
      <w:marRight w:val="0"/>
      <w:marTop w:val="0"/>
      <w:marBottom w:val="0"/>
      <w:divBdr>
        <w:top w:val="none" w:sz="0" w:space="0" w:color="auto"/>
        <w:left w:val="none" w:sz="0" w:space="0" w:color="auto"/>
        <w:bottom w:val="none" w:sz="0" w:space="0" w:color="auto"/>
        <w:right w:val="none" w:sz="0" w:space="0" w:color="auto"/>
      </w:divBdr>
    </w:div>
    <w:div w:id="560213651">
      <w:bodyDiv w:val="1"/>
      <w:marLeft w:val="0"/>
      <w:marRight w:val="0"/>
      <w:marTop w:val="0"/>
      <w:marBottom w:val="0"/>
      <w:divBdr>
        <w:top w:val="none" w:sz="0" w:space="0" w:color="auto"/>
        <w:left w:val="none" w:sz="0" w:space="0" w:color="auto"/>
        <w:bottom w:val="none" w:sz="0" w:space="0" w:color="auto"/>
        <w:right w:val="none" w:sz="0" w:space="0" w:color="auto"/>
      </w:divBdr>
    </w:div>
    <w:div w:id="673190146">
      <w:bodyDiv w:val="1"/>
      <w:marLeft w:val="0"/>
      <w:marRight w:val="0"/>
      <w:marTop w:val="0"/>
      <w:marBottom w:val="0"/>
      <w:divBdr>
        <w:top w:val="none" w:sz="0" w:space="0" w:color="auto"/>
        <w:left w:val="none" w:sz="0" w:space="0" w:color="auto"/>
        <w:bottom w:val="none" w:sz="0" w:space="0" w:color="auto"/>
        <w:right w:val="none" w:sz="0" w:space="0" w:color="auto"/>
      </w:divBdr>
    </w:div>
    <w:div w:id="740296408">
      <w:bodyDiv w:val="1"/>
      <w:marLeft w:val="0"/>
      <w:marRight w:val="0"/>
      <w:marTop w:val="0"/>
      <w:marBottom w:val="0"/>
      <w:divBdr>
        <w:top w:val="none" w:sz="0" w:space="0" w:color="auto"/>
        <w:left w:val="none" w:sz="0" w:space="0" w:color="auto"/>
        <w:bottom w:val="none" w:sz="0" w:space="0" w:color="auto"/>
        <w:right w:val="none" w:sz="0" w:space="0" w:color="auto"/>
      </w:divBdr>
    </w:div>
    <w:div w:id="757287550">
      <w:bodyDiv w:val="1"/>
      <w:marLeft w:val="0"/>
      <w:marRight w:val="0"/>
      <w:marTop w:val="0"/>
      <w:marBottom w:val="0"/>
      <w:divBdr>
        <w:top w:val="none" w:sz="0" w:space="0" w:color="auto"/>
        <w:left w:val="none" w:sz="0" w:space="0" w:color="auto"/>
        <w:bottom w:val="none" w:sz="0" w:space="0" w:color="auto"/>
        <w:right w:val="none" w:sz="0" w:space="0" w:color="auto"/>
      </w:divBdr>
    </w:div>
    <w:div w:id="761338187">
      <w:bodyDiv w:val="1"/>
      <w:marLeft w:val="0"/>
      <w:marRight w:val="0"/>
      <w:marTop w:val="0"/>
      <w:marBottom w:val="0"/>
      <w:divBdr>
        <w:top w:val="none" w:sz="0" w:space="0" w:color="auto"/>
        <w:left w:val="none" w:sz="0" w:space="0" w:color="auto"/>
        <w:bottom w:val="none" w:sz="0" w:space="0" w:color="auto"/>
        <w:right w:val="none" w:sz="0" w:space="0" w:color="auto"/>
      </w:divBdr>
    </w:div>
    <w:div w:id="919873567">
      <w:bodyDiv w:val="1"/>
      <w:marLeft w:val="0"/>
      <w:marRight w:val="0"/>
      <w:marTop w:val="0"/>
      <w:marBottom w:val="0"/>
      <w:divBdr>
        <w:top w:val="none" w:sz="0" w:space="0" w:color="auto"/>
        <w:left w:val="none" w:sz="0" w:space="0" w:color="auto"/>
        <w:bottom w:val="none" w:sz="0" w:space="0" w:color="auto"/>
        <w:right w:val="none" w:sz="0" w:space="0" w:color="auto"/>
      </w:divBdr>
    </w:div>
    <w:div w:id="932589166">
      <w:bodyDiv w:val="1"/>
      <w:marLeft w:val="0"/>
      <w:marRight w:val="0"/>
      <w:marTop w:val="0"/>
      <w:marBottom w:val="0"/>
      <w:divBdr>
        <w:top w:val="none" w:sz="0" w:space="0" w:color="auto"/>
        <w:left w:val="none" w:sz="0" w:space="0" w:color="auto"/>
        <w:bottom w:val="none" w:sz="0" w:space="0" w:color="auto"/>
        <w:right w:val="none" w:sz="0" w:space="0" w:color="auto"/>
      </w:divBdr>
    </w:div>
    <w:div w:id="1049719646">
      <w:bodyDiv w:val="1"/>
      <w:marLeft w:val="0"/>
      <w:marRight w:val="0"/>
      <w:marTop w:val="0"/>
      <w:marBottom w:val="0"/>
      <w:divBdr>
        <w:top w:val="none" w:sz="0" w:space="0" w:color="auto"/>
        <w:left w:val="none" w:sz="0" w:space="0" w:color="auto"/>
        <w:bottom w:val="none" w:sz="0" w:space="0" w:color="auto"/>
        <w:right w:val="none" w:sz="0" w:space="0" w:color="auto"/>
      </w:divBdr>
    </w:div>
    <w:div w:id="1083797274">
      <w:bodyDiv w:val="1"/>
      <w:marLeft w:val="0"/>
      <w:marRight w:val="0"/>
      <w:marTop w:val="0"/>
      <w:marBottom w:val="0"/>
      <w:divBdr>
        <w:top w:val="none" w:sz="0" w:space="0" w:color="auto"/>
        <w:left w:val="none" w:sz="0" w:space="0" w:color="auto"/>
        <w:bottom w:val="none" w:sz="0" w:space="0" w:color="auto"/>
        <w:right w:val="none" w:sz="0" w:space="0" w:color="auto"/>
      </w:divBdr>
    </w:div>
    <w:div w:id="1115947553">
      <w:bodyDiv w:val="1"/>
      <w:marLeft w:val="0"/>
      <w:marRight w:val="0"/>
      <w:marTop w:val="0"/>
      <w:marBottom w:val="0"/>
      <w:divBdr>
        <w:top w:val="none" w:sz="0" w:space="0" w:color="auto"/>
        <w:left w:val="none" w:sz="0" w:space="0" w:color="auto"/>
        <w:bottom w:val="none" w:sz="0" w:space="0" w:color="auto"/>
        <w:right w:val="none" w:sz="0" w:space="0" w:color="auto"/>
      </w:divBdr>
    </w:div>
    <w:div w:id="1130511424">
      <w:bodyDiv w:val="1"/>
      <w:marLeft w:val="0"/>
      <w:marRight w:val="0"/>
      <w:marTop w:val="0"/>
      <w:marBottom w:val="0"/>
      <w:divBdr>
        <w:top w:val="none" w:sz="0" w:space="0" w:color="auto"/>
        <w:left w:val="none" w:sz="0" w:space="0" w:color="auto"/>
        <w:bottom w:val="none" w:sz="0" w:space="0" w:color="auto"/>
        <w:right w:val="none" w:sz="0" w:space="0" w:color="auto"/>
      </w:divBdr>
    </w:div>
    <w:div w:id="1152983320">
      <w:bodyDiv w:val="1"/>
      <w:marLeft w:val="0"/>
      <w:marRight w:val="0"/>
      <w:marTop w:val="0"/>
      <w:marBottom w:val="0"/>
      <w:divBdr>
        <w:top w:val="none" w:sz="0" w:space="0" w:color="auto"/>
        <w:left w:val="none" w:sz="0" w:space="0" w:color="auto"/>
        <w:bottom w:val="none" w:sz="0" w:space="0" w:color="auto"/>
        <w:right w:val="none" w:sz="0" w:space="0" w:color="auto"/>
      </w:divBdr>
    </w:div>
    <w:div w:id="1178737842">
      <w:bodyDiv w:val="1"/>
      <w:marLeft w:val="0"/>
      <w:marRight w:val="0"/>
      <w:marTop w:val="0"/>
      <w:marBottom w:val="0"/>
      <w:divBdr>
        <w:top w:val="none" w:sz="0" w:space="0" w:color="auto"/>
        <w:left w:val="none" w:sz="0" w:space="0" w:color="auto"/>
        <w:bottom w:val="none" w:sz="0" w:space="0" w:color="auto"/>
        <w:right w:val="none" w:sz="0" w:space="0" w:color="auto"/>
      </w:divBdr>
    </w:div>
    <w:div w:id="1252163093">
      <w:bodyDiv w:val="1"/>
      <w:marLeft w:val="0"/>
      <w:marRight w:val="0"/>
      <w:marTop w:val="0"/>
      <w:marBottom w:val="0"/>
      <w:divBdr>
        <w:top w:val="none" w:sz="0" w:space="0" w:color="auto"/>
        <w:left w:val="none" w:sz="0" w:space="0" w:color="auto"/>
        <w:bottom w:val="none" w:sz="0" w:space="0" w:color="auto"/>
        <w:right w:val="none" w:sz="0" w:space="0" w:color="auto"/>
      </w:divBdr>
    </w:div>
    <w:div w:id="1290474292">
      <w:bodyDiv w:val="1"/>
      <w:marLeft w:val="0"/>
      <w:marRight w:val="0"/>
      <w:marTop w:val="0"/>
      <w:marBottom w:val="0"/>
      <w:divBdr>
        <w:top w:val="none" w:sz="0" w:space="0" w:color="auto"/>
        <w:left w:val="none" w:sz="0" w:space="0" w:color="auto"/>
        <w:bottom w:val="none" w:sz="0" w:space="0" w:color="auto"/>
        <w:right w:val="none" w:sz="0" w:space="0" w:color="auto"/>
      </w:divBdr>
    </w:div>
    <w:div w:id="1292706203">
      <w:bodyDiv w:val="1"/>
      <w:marLeft w:val="0"/>
      <w:marRight w:val="0"/>
      <w:marTop w:val="0"/>
      <w:marBottom w:val="0"/>
      <w:divBdr>
        <w:top w:val="none" w:sz="0" w:space="0" w:color="auto"/>
        <w:left w:val="none" w:sz="0" w:space="0" w:color="auto"/>
        <w:bottom w:val="none" w:sz="0" w:space="0" w:color="auto"/>
        <w:right w:val="none" w:sz="0" w:space="0" w:color="auto"/>
      </w:divBdr>
    </w:div>
    <w:div w:id="1314526500">
      <w:bodyDiv w:val="1"/>
      <w:marLeft w:val="0"/>
      <w:marRight w:val="0"/>
      <w:marTop w:val="0"/>
      <w:marBottom w:val="0"/>
      <w:divBdr>
        <w:top w:val="none" w:sz="0" w:space="0" w:color="auto"/>
        <w:left w:val="none" w:sz="0" w:space="0" w:color="auto"/>
        <w:bottom w:val="none" w:sz="0" w:space="0" w:color="auto"/>
        <w:right w:val="none" w:sz="0" w:space="0" w:color="auto"/>
      </w:divBdr>
    </w:div>
    <w:div w:id="1322155774">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408767473">
      <w:bodyDiv w:val="1"/>
      <w:marLeft w:val="0"/>
      <w:marRight w:val="0"/>
      <w:marTop w:val="0"/>
      <w:marBottom w:val="0"/>
      <w:divBdr>
        <w:top w:val="none" w:sz="0" w:space="0" w:color="auto"/>
        <w:left w:val="none" w:sz="0" w:space="0" w:color="auto"/>
        <w:bottom w:val="none" w:sz="0" w:space="0" w:color="auto"/>
        <w:right w:val="none" w:sz="0" w:space="0" w:color="auto"/>
      </w:divBdr>
    </w:div>
    <w:div w:id="1441340658">
      <w:bodyDiv w:val="1"/>
      <w:marLeft w:val="0"/>
      <w:marRight w:val="0"/>
      <w:marTop w:val="0"/>
      <w:marBottom w:val="0"/>
      <w:divBdr>
        <w:top w:val="none" w:sz="0" w:space="0" w:color="auto"/>
        <w:left w:val="none" w:sz="0" w:space="0" w:color="auto"/>
        <w:bottom w:val="none" w:sz="0" w:space="0" w:color="auto"/>
        <w:right w:val="none" w:sz="0" w:space="0" w:color="auto"/>
      </w:divBdr>
    </w:div>
    <w:div w:id="1493524431">
      <w:bodyDiv w:val="1"/>
      <w:marLeft w:val="0"/>
      <w:marRight w:val="0"/>
      <w:marTop w:val="0"/>
      <w:marBottom w:val="0"/>
      <w:divBdr>
        <w:top w:val="none" w:sz="0" w:space="0" w:color="auto"/>
        <w:left w:val="none" w:sz="0" w:space="0" w:color="auto"/>
        <w:bottom w:val="none" w:sz="0" w:space="0" w:color="auto"/>
        <w:right w:val="none" w:sz="0" w:space="0" w:color="auto"/>
      </w:divBdr>
    </w:div>
    <w:div w:id="1559509323">
      <w:bodyDiv w:val="1"/>
      <w:marLeft w:val="0"/>
      <w:marRight w:val="0"/>
      <w:marTop w:val="0"/>
      <w:marBottom w:val="0"/>
      <w:divBdr>
        <w:top w:val="none" w:sz="0" w:space="0" w:color="auto"/>
        <w:left w:val="none" w:sz="0" w:space="0" w:color="auto"/>
        <w:bottom w:val="none" w:sz="0" w:space="0" w:color="auto"/>
        <w:right w:val="none" w:sz="0" w:space="0" w:color="auto"/>
      </w:divBdr>
    </w:div>
    <w:div w:id="1578905482">
      <w:bodyDiv w:val="1"/>
      <w:marLeft w:val="0"/>
      <w:marRight w:val="0"/>
      <w:marTop w:val="0"/>
      <w:marBottom w:val="0"/>
      <w:divBdr>
        <w:top w:val="none" w:sz="0" w:space="0" w:color="auto"/>
        <w:left w:val="none" w:sz="0" w:space="0" w:color="auto"/>
        <w:bottom w:val="none" w:sz="0" w:space="0" w:color="auto"/>
        <w:right w:val="none" w:sz="0" w:space="0" w:color="auto"/>
      </w:divBdr>
    </w:div>
    <w:div w:id="1705978146">
      <w:bodyDiv w:val="1"/>
      <w:marLeft w:val="0"/>
      <w:marRight w:val="0"/>
      <w:marTop w:val="0"/>
      <w:marBottom w:val="0"/>
      <w:divBdr>
        <w:top w:val="none" w:sz="0" w:space="0" w:color="auto"/>
        <w:left w:val="none" w:sz="0" w:space="0" w:color="auto"/>
        <w:bottom w:val="none" w:sz="0" w:space="0" w:color="auto"/>
        <w:right w:val="none" w:sz="0" w:space="0" w:color="auto"/>
      </w:divBdr>
    </w:div>
    <w:div w:id="1749502693">
      <w:bodyDiv w:val="1"/>
      <w:marLeft w:val="0"/>
      <w:marRight w:val="0"/>
      <w:marTop w:val="0"/>
      <w:marBottom w:val="0"/>
      <w:divBdr>
        <w:top w:val="none" w:sz="0" w:space="0" w:color="auto"/>
        <w:left w:val="none" w:sz="0" w:space="0" w:color="auto"/>
        <w:bottom w:val="none" w:sz="0" w:space="0" w:color="auto"/>
        <w:right w:val="none" w:sz="0" w:space="0" w:color="auto"/>
      </w:divBdr>
    </w:div>
    <w:div w:id="1758093301">
      <w:bodyDiv w:val="1"/>
      <w:marLeft w:val="0"/>
      <w:marRight w:val="0"/>
      <w:marTop w:val="0"/>
      <w:marBottom w:val="0"/>
      <w:divBdr>
        <w:top w:val="none" w:sz="0" w:space="0" w:color="auto"/>
        <w:left w:val="none" w:sz="0" w:space="0" w:color="auto"/>
        <w:bottom w:val="none" w:sz="0" w:space="0" w:color="auto"/>
        <w:right w:val="none" w:sz="0" w:space="0" w:color="auto"/>
      </w:divBdr>
    </w:div>
    <w:div w:id="1802310933">
      <w:bodyDiv w:val="1"/>
      <w:marLeft w:val="0"/>
      <w:marRight w:val="0"/>
      <w:marTop w:val="0"/>
      <w:marBottom w:val="0"/>
      <w:divBdr>
        <w:top w:val="none" w:sz="0" w:space="0" w:color="auto"/>
        <w:left w:val="none" w:sz="0" w:space="0" w:color="auto"/>
        <w:bottom w:val="none" w:sz="0" w:space="0" w:color="auto"/>
        <w:right w:val="none" w:sz="0" w:space="0" w:color="auto"/>
      </w:divBdr>
    </w:div>
    <w:div w:id="1812088898">
      <w:bodyDiv w:val="1"/>
      <w:marLeft w:val="0"/>
      <w:marRight w:val="0"/>
      <w:marTop w:val="0"/>
      <w:marBottom w:val="0"/>
      <w:divBdr>
        <w:top w:val="none" w:sz="0" w:space="0" w:color="auto"/>
        <w:left w:val="none" w:sz="0" w:space="0" w:color="auto"/>
        <w:bottom w:val="none" w:sz="0" w:space="0" w:color="auto"/>
        <w:right w:val="none" w:sz="0" w:space="0" w:color="auto"/>
      </w:divBdr>
    </w:div>
    <w:div w:id="1867520777">
      <w:bodyDiv w:val="1"/>
      <w:marLeft w:val="0"/>
      <w:marRight w:val="0"/>
      <w:marTop w:val="0"/>
      <w:marBottom w:val="0"/>
      <w:divBdr>
        <w:top w:val="none" w:sz="0" w:space="0" w:color="auto"/>
        <w:left w:val="none" w:sz="0" w:space="0" w:color="auto"/>
        <w:bottom w:val="none" w:sz="0" w:space="0" w:color="auto"/>
        <w:right w:val="none" w:sz="0" w:space="0" w:color="auto"/>
      </w:divBdr>
    </w:div>
    <w:div w:id="1881240911">
      <w:bodyDiv w:val="1"/>
      <w:marLeft w:val="0"/>
      <w:marRight w:val="0"/>
      <w:marTop w:val="0"/>
      <w:marBottom w:val="0"/>
      <w:divBdr>
        <w:top w:val="none" w:sz="0" w:space="0" w:color="auto"/>
        <w:left w:val="none" w:sz="0" w:space="0" w:color="auto"/>
        <w:bottom w:val="none" w:sz="0" w:space="0" w:color="auto"/>
        <w:right w:val="none" w:sz="0" w:space="0" w:color="auto"/>
      </w:divBdr>
    </w:div>
    <w:div w:id="1890221870">
      <w:bodyDiv w:val="1"/>
      <w:marLeft w:val="0"/>
      <w:marRight w:val="0"/>
      <w:marTop w:val="0"/>
      <w:marBottom w:val="0"/>
      <w:divBdr>
        <w:top w:val="none" w:sz="0" w:space="0" w:color="auto"/>
        <w:left w:val="none" w:sz="0" w:space="0" w:color="auto"/>
        <w:bottom w:val="none" w:sz="0" w:space="0" w:color="auto"/>
        <w:right w:val="none" w:sz="0" w:space="0" w:color="auto"/>
      </w:divBdr>
    </w:div>
    <w:div w:id="1949852951">
      <w:bodyDiv w:val="1"/>
      <w:marLeft w:val="0"/>
      <w:marRight w:val="0"/>
      <w:marTop w:val="0"/>
      <w:marBottom w:val="0"/>
      <w:divBdr>
        <w:top w:val="none" w:sz="0" w:space="0" w:color="auto"/>
        <w:left w:val="none" w:sz="0" w:space="0" w:color="auto"/>
        <w:bottom w:val="none" w:sz="0" w:space="0" w:color="auto"/>
        <w:right w:val="none" w:sz="0" w:space="0" w:color="auto"/>
      </w:divBdr>
    </w:div>
    <w:div w:id="205188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market.com/eproc/adminShowBuyer.do?buyerId=14173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47BD-741A-4035-854E-65EB19E3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SPN Gender Cap Bldg Consultant (Final) Jan 15</vt:lpstr>
    </vt:vector>
  </TitlesOfParts>
  <Company>MCC</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SPN Gender Cap Bldg Consultant (Final) Jan 15</dc:title>
  <dc:creator>jorge.lynch</dc:creator>
  <cp:lastModifiedBy>Abetare Prebreza</cp:lastModifiedBy>
  <cp:revision>4</cp:revision>
  <cp:lastPrinted>2016-10-28T02:30:00Z</cp:lastPrinted>
  <dcterms:created xsi:type="dcterms:W3CDTF">2024-08-12T16:31:00Z</dcterms:created>
  <dcterms:modified xsi:type="dcterms:W3CDTF">2024-08-13T07:31:00Z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2013-04-17T00:00:00Z</vt:filetime>
  </property>
  <property fmtid="{D5CDD505-2E9C-101B-9397-08002B2CF9AE}" pid="3" name="LastSaved">
    <vt:filetime>2013-04-17T00:00:00Z</vt:filetime>
  </property>
  <property fmtid="{D5CDD505-2E9C-101B-9397-08002B2CF9AE}" pid="4" name="GrammarlyDocumentId">
    <vt:lpwstr>8f9974d22196fcdfb5d238fabffd995365bb543d4d724daeaeb308030432b3bd</vt:lpwstr>
  </property>
  <property fmtid="{D5CDD505-2E9C-101B-9397-08002B2CF9AE}" pid="5" name="MSIP_Label_11067652-e594-4683-81e3-2cbf4d08314b_Enabled">
    <vt:lpwstr>true</vt:lpwstr>
  </property>
  <property fmtid="{D5CDD505-2E9C-101B-9397-08002B2CF9AE}" pid="6" name="MSIP_Label_11067652-e594-4683-81e3-2cbf4d08314b_SetDate">
    <vt:lpwstr>2024-05-13T08:06:05Z</vt:lpwstr>
  </property>
  <property fmtid="{D5CDD505-2E9C-101B-9397-08002B2CF9AE}" pid="7" name="MSIP_Label_11067652-e594-4683-81e3-2cbf4d08314b_Method">
    <vt:lpwstr>Standard</vt:lpwstr>
  </property>
  <property fmtid="{D5CDD505-2E9C-101B-9397-08002B2CF9AE}" pid="8" name="MSIP_Label_11067652-e594-4683-81e3-2cbf4d08314b_Name">
    <vt:lpwstr>defa4170-0d19-0005-0004-bc88714345d2</vt:lpwstr>
  </property>
  <property fmtid="{D5CDD505-2E9C-101B-9397-08002B2CF9AE}" pid="9" name="MSIP_Label_11067652-e594-4683-81e3-2cbf4d08314b_SiteId">
    <vt:lpwstr>dd4b51f9-ee38-4f0d-87d3-0fcc190484cf</vt:lpwstr>
  </property>
  <property fmtid="{D5CDD505-2E9C-101B-9397-08002B2CF9AE}" pid="10" name="MSIP_Label_11067652-e594-4683-81e3-2cbf4d08314b_ActionId">
    <vt:lpwstr>eaed70d6-4008-4edd-abe7-bab375bd2e60</vt:lpwstr>
  </property>
  <property fmtid="{D5CDD505-2E9C-101B-9397-08002B2CF9AE}" pid="11" name="MSIP_Label_11067652-e594-4683-81e3-2cbf4d08314b_ContentBits">
    <vt:lpwstr>0</vt:lpwstr>
  </property>
</Properties>
</file>